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1" w:type="dxa"/>
        <w:tblInd w:w="250" w:type="dxa"/>
        <w:tblBorders>
          <w:top w:val="doubleWave" w:sz="6" w:space="0" w:color="000080"/>
          <w:left w:val="doubleWave" w:sz="6" w:space="0" w:color="000080"/>
          <w:bottom w:val="doubleWave" w:sz="6" w:space="0" w:color="000080"/>
          <w:right w:val="doubleWave" w:sz="6" w:space="0" w:color="000080"/>
          <w:insideH w:val="doubleWave" w:sz="6" w:space="0" w:color="000080"/>
          <w:insideV w:val="doubleWave" w:sz="6" w:space="0" w:color="000080"/>
        </w:tblBorders>
        <w:tblLook w:val="0000" w:firstRow="0" w:lastRow="0" w:firstColumn="0" w:lastColumn="0" w:noHBand="0" w:noVBand="0"/>
      </w:tblPr>
      <w:tblGrid>
        <w:gridCol w:w="10631"/>
      </w:tblGrid>
      <w:tr w:rsidR="009B098D" w:rsidRPr="00FF6290" w:rsidTr="00E2360E">
        <w:trPr>
          <w:trHeight w:val="2015"/>
        </w:trPr>
        <w:tc>
          <w:tcPr>
            <w:tcW w:w="10631" w:type="dxa"/>
          </w:tcPr>
          <w:p w:rsidR="009B098D" w:rsidRPr="00E2360E" w:rsidRDefault="009B098D" w:rsidP="00DA1C5E">
            <w:pPr>
              <w:ind w:left="-70"/>
              <w:jc w:val="center"/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</w:pP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Г</w:t>
            </w:r>
            <w:r w:rsidR="00DA1C5E"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К</w:t>
            </w:r>
            <w:r w:rsidRPr="00E2360E">
              <w:rPr>
                <w:rFonts w:ascii="Times New Roman" w:hAnsi="Times New Roman"/>
                <w:b/>
                <w:color w:val="000080"/>
                <w:sz w:val="44"/>
                <w:szCs w:val="44"/>
                <w:vertAlign w:val="superscript"/>
                <w:lang w:val="ru-RU"/>
              </w:rPr>
              <w:t>У «Ставропольский СИКЦ»</w:t>
            </w:r>
          </w:p>
          <w:p w:rsidR="00DA1C5E" w:rsidRDefault="009B098D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</w:pPr>
            <w:r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>Информационный листок</w:t>
            </w:r>
            <w:r w:rsidR="00DA1C5E" w:rsidRPr="00F504A3">
              <w:rPr>
                <w:rFonts w:ascii="Impact" w:hAnsi="Impact"/>
                <w:b/>
                <w:i/>
                <w:shadow/>
                <w:color w:val="000080"/>
                <w:sz w:val="56"/>
                <w:szCs w:val="56"/>
                <w:lang w:val="ru-RU"/>
              </w:rPr>
              <w:t xml:space="preserve"> </w:t>
            </w:r>
          </w:p>
          <w:p w:rsidR="00B74EEE" w:rsidRPr="00B74EEE" w:rsidRDefault="00B74EEE" w:rsidP="00B74EEE">
            <w:pPr>
              <w:ind w:left="-70"/>
              <w:jc w:val="center"/>
              <w:rPr>
                <w:rFonts w:ascii="Impact" w:hAnsi="Impact"/>
                <w:b/>
                <w:i/>
                <w:shadow/>
                <w:color w:val="000080"/>
                <w:sz w:val="18"/>
                <w:szCs w:val="56"/>
                <w:lang w:val="ru-RU"/>
              </w:rPr>
            </w:pPr>
          </w:p>
          <w:p w:rsidR="00133EE4" w:rsidRDefault="00133EE4" w:rsidP="00133EE4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133EE4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 xml:space="preserve">Международная агропромышленная выставка </w:t>
            </w:r>
          </w:p>
          <w:p w:rsidR="00133EE4" w:rsidRPr="00133EE4" w:rsidRDefault="00133EE4" w:rsidP="00133EE4">
            <w:pPr>
              <w:jc w:val="center"/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</w:pPr>
            <w:r w:rsidRPr="00133EE4">
              <w:rPr>
                <w:rFonts w:ascii="Times New Roman" w:hAnsi="Times New Roman"/>
                <w:b/>
                <w:bCs/>
                <w:color w:val="E36C0A" w:themeColor="accent6" w:themeShade="BF"/>
                <w:sz w:val="36"/>
                <w:szCs w:val="36"/>
                <w:lang w:val="ru-RU"/>
              </w:rPr>
              <w:t>«АГРОВОЛГА 2022»</w:t>
            </w:r>
          </w:p>
          <w:p w:rsidR="009B098D" w:rsidRPr="00372E31" w:rsidRDefault="009B098D" w:rsidP="00372E31">
            <w:pPr>
              <w:jc w:val="center"/>
              <w:rPr>
                <w:rFonts w:ascii="Arial" w:hAnsi="Arial" w:cs="Arial"/>
                <w:b/>
                <w:color w:val="FF0000"/>
                <w:sz w:val="36"/>
                <w:lang w:val="ru-RU"/>
              </w:rPr>
            </w:pPr>
          </w:p>
        </w:tc>
      </w:tr>
    </w:tbl>
    <w:p w:rsidR="00372E31" w:rsidRPr="00372E31" w:rsidRDefault="00372E31" w:rsidP="00372E31">
      <w:pPr>
        <w:ind w:firstLine="567"/>
        <w:jc w:val="both"/>
        <w:rPr>
          <w:rFonts w:ascii="Arial" w:hAnsi="Arial" w:cs="Arial"/>
          <w:lang w:val="ru-RU"/>
        </w:rPr>
      </w:pP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С 6 по 8 июля в 2022 году в Казани состоится уникальное событие для сельского хозяйства России – Международная агропромышленная выставка «АГРОВОЛГА 2022»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На одной площадке «АГРОВОЛГА» объединит масштабную экспозицию и деловой форум на территории Международного выставочного центра «Казань Экспо», а также опытно-демонстрационных полях на 48 гектарах в пределах шаговой доступности. На выставке ожидается участие свыше 400 организаций, а посетителями станут более 15 тысяч специалистов и руководителей агропромышленной отрасли со всей России.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В рамках обширной экспозиции в павильоне, на открытой асфальтированной площадке и в полевом формате компании представят публике свои новые разработки в различных областях АПК: cельскохозяйственная техника и запчасти, растениеводство, животноводство, цифровизация, хранение, переработка и упаковка сельхозпродукции, строительство в сельском хозяйстве.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На территории проведения мероприятия грандиозно развернётся блок «Животноводство», включающий в себя комплекс выставки племенного скота с манежем и трибунами на 200 зрителей. В дни выставки состоится масштабный конкурс крупного рогатого скота с международными судьями, в котором примут участие около 100 животных. Также состоится соревнование «Трактор-шоу», в котором механизаторы будут бороться за звание лучшего тракториста.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 xml:space="preserve">Более 30 компаний продемонстрируют на опытных полях свои достижения в селекции, разнообразие в области удобрений и средств защиты. Впервые на сельскохозяйтственной выставке в Татарстане будет представлен картофельных блок с ведущими игроками отрасли. Помимо классических делянок в 2022 году появится многолетнее опытное поле с кормовыми травосмесями, на котором можно будет наглядно сравнить нескольких производителей. Более 500 перспективных и наиболее приспособленных новинок отечественной и зарубежной селекции будут представлены </w:t>
      </w: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lastRenderedPageBreak/>
        <w:t>на сортоиспытательном участке, среди них: озимые зерновые культуры, сорта и гибриды зерновых и зернобобовых, кормовых и технических культур.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Традиционно выставка будет сопровождаться насыщенной деловой программой. В рамках мероприятий ключевые эксперты рынка поднимут актуальные темы отрасли.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  <w:t>Стать участником ключевого события сельскохозяйственной отрасли, ознакомиться с новыми достижениями в различных областях АПК, получить полную информацию о новых прогрессивных агротехнологиях и инновациях, мировых тенденциях агропромышленного комплекса, наладить и укрепить деловые контакты может любой желающий, зарегистрировавшийся на сайте agrovolga.org.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Контакты организаторов: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Республиканский агропромышленный центр инвестиций и новаций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(АО «РАЦИН»)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420111, Россия, г. Казань, ул. Федосеевская, 36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Тел./факс: +7 (843) 221-77-95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E-mail: </w:t>
      </w:r>
      <w:hyperlink r:id="rId9" w:history="1">
        <w:r w:rsidRPr="00133EE4">
          <w:rPr>
            <w:rStyle w:val="a3"/>
            <w:rFonts w:ascii="Times New Roman" w:hAnsi="Times New Roman"/>
            <w:b/>
            <w:bCs/>
            <w:iCs/>
            <w:spacing w:val="3"/>
            <w:sz w:val="28"/>
            <w:szCs w:val="28"/>
            <w:lang w:val="ru-RU"/>
          </w:rPr>
          <w:t>expo.racin@tatar.ru</w:t>
        </w:r>
      </w:hyperlink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 Сайты: </w:t>
      </w:r>
      <w:hyperlink r:id="rId10" w:tgtFrame="_blank" w:history="1">
        <w:r w:rsidRPr="00133EE4">
          <w:rPr>
            <w:rStyle w:val="a3"/>
            <w:rFonts w:ascii="Times New Roman" w:hAnsi="Times New Roman"/>
            <w:b/>
            <w:bCs/>
            <w:iCs/>
            <w:spacing w:val="3"/>
            <w:sz w:val="28"/>
            <w:szCs w:val="28"/>
            <w:lang w:val="ru-RU"/>
          </w:rPr>
          <w:t>racin.ru</w:t>
        </w:r>
      </w:hyperlink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, </w:t>
      </w:r>
      <w:hyperlink r:id="rId11" w:tgtFrame="_blank" w:history="1">
        <w:r w:rsidRPr="00133EE4">
          <w:rPr>
            <w:rStyle w:val="a3"/>
            <w:rFonts w:ascii="Times New Roman" w:hAnsi="Times New Roman"/>
            <w:b/>
            <w:bCs/>
            <w:iCs/>
            <w:spacing w:val="3"/>
            <w:sz w:val="28"/>
            <w:szCs w:val="28"/>
            <w:lang w:val="ru-RU"/>
          </w:rPr>
          <w:t>agrovolga.org</w:t>
        </w:r>
      </w:hyperlink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Пресс-служба выставки «АГРОВОЛГА»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7 (843) 221-75-96</w:t>
      </w:r>
    </w:p>
    <w:p w:rsidR="00133EE4" w:rsidRPr="00133EE4" w:rsidRDefault="00133EE4" w:rsidP="00133EE4">
      <w:pPr>
        <w:spacing w:line="360" w:lineRule="auto"/>
        <w:jc w:val="center"/>
        <w:rPr>
          <w:rFonts w:ascii="Times New Roman" w:hAnsi="Times New Roman"/>
          <w:b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+7 904 673-60-87</w:t>
      </w:r>
    </w:p>
    <w:p w:rsidR="00FF6290" w:rsidRPr="00133EE4" w:rsidRDefault="00133EE4" w:rsidP="00133EE4">
      <w:pPr>
        <w:spacing w:line="360" w:lineRule="auto"/>
        <w:jc w:val="center"/>
        <w:rPr>
          <w:rFonts w:ascii="Times New Roman" w:hAnsi="Times New Roman"/>
          <w:bCs/>
          <w:color w:val="000000"/>
          <w:spacing w:val="3"/>
          <w:sz w:val="28"/>
          <w:szCs w:val="28"/>
          <w:lang w:val="ru-RU"/>
        </w:rPr>
      </w:pPr>
      <w:r w:rsidRPr="00133EE4">
        <w:rPr>
          <w:rFonts w:ascii="Times New Roman" w:hAnsi="Times New Roman"/>
          <w:b/>
          <w:bCs/>
          <w:iCs/>
          <w:color w:val="000000"/>
          <w:spacing w:val="3"/>
          <w:sz w:val="28"/>
          <w:szCs w:val="28"/>
          <w:lang w:val="ru-RU"/>
        </w:rPr>
        <w:t>pr.agrovolga@gmail.com</w:t>
      </w:r>
      <w:r w:rsidRPr="00133EE4">
        <w:rPr>
          <w:rFonts w:ascii="Times New Roman" w:hAnsi="Times New Roman"/>
          <w:bCs/>
          <w:i/>
          <w:iCs/>
          <w:color w:val="000000"/>
          <w:spacing w:val="3"/>
          <w:sz w:val="28"/>
          <w:szCs w:val="28"/>
          <w:lang w:val="ru-RU"/>
        </w:rPr>
        <w:br/>
      </w:r>
      <w:bookmarkStart w:id="0" w:name="_GoBack"/>
      <w:bookmarkEnd w:id="0"/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E036D9" w:rsidRDefault="00E036D9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</w:p>
    <w:p w:rsidR="0017516F" w:rsidRDefault="0017516F" w:rsidP="0017516F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8"/>
          <w:szCs w:val="28"/>
          <w:lang w:val="ru-RU"/>
        </w:rPr>
      </w:pPr>
      <w:r>
        <w:rPr>
          <w:rFonts w:ascii="Times New Roman" w:hAnsi="Times New Roman"/>
          <w:noProof/>
          <w:color w:val="000000"/>
          <w:spacing w:val="3"/>
          <w:sz w:val="28"/>
          <w:szCs w:val="28"/>
          <w:lang w:val="ru-RU" w:eastAsia="ru-RU" w:bidi="ar-SA"/>
        </w:rPr>
        <w:drawing>
          <wp:inline distT="0" distB="0" distL="0" distR="0" wp14:anchorId="543A117C" wp14:editId="52BD9F7B">
            <wp:extent cx="657225" cy="6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22" cy="65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60E" w:rsidRPr="0010400F" w:rsidRDefault="00E2360E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</w:p>
    <w:p w:rsidR="00B74EEE" w:rsidRPr="0010400F" w:rsidRDefault="0017516F" w:rsidP="0017516F">
      <w:pPr>
        <w:tabs>
          <w:tab w:val="left" w:pos="0"/>
        </w:tabs>
        <w:ind w:right="940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                       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355035, РФ, г. Ставрополь, ул. Мира 337</w:t>
      </w:r>
    </w:p>
    <w:p w:rsidR="00E2360E" w:rsidRPr="0010400F" w:rsidRDefault="0017516F" w:rsidP="00E2360E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          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тел/факс (8652) 35-30-90, 35-82-05,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75-21-02,</w:t>
      </w:r>
      <w:r w:rsidR="00372E31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75-21-05</w:t>
      </w:r>
    </w:p>
    <w:p w:rsidR="00727C5D" w:rsidRPr="00727C5D" w:rsidRDefault="0017516F" w:rsidP="00727C5D">
      <w:pPr>
        <w:tabs>
          <w:tab w:val="left" w:pos="0"/>
        </w:tabs>
        <w:ind w:right="940"/>
        <w:jc w:val="center"/>
        <w:rPr>
          <w:rFonts w:ascii="Times New Roman" w:hAnsi="Times New Roman"/>
          <w:b/>
          <w:color w:val="002060"/>
          <w:sz w:val="26"/>
          <w:szCs w:val="26"/>
          <w:lang w:val="ru-RU"/>
        </w:rPr>
      </w:pPr>
      <w:r>
        <w:rPr>
          <w:lang w:val="ru-RU"/>
        </w:rPr>
        <w:t xml:space="preserve">          </w:t>
      </w:r>
      <w:hyperlink r:id="rId13" w:history="1"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www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stav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-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ikc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  <w:lang w:val="ru-RU"/>
          </w:rPr>
          <w:t>.</w:t>
        </w:r>
        <w:r w:rsidR="00B74EEE" w:rsidRPr="0010400F">
          <w:rPr>
            <w:rStyle w:val="a3"/>
            <w:rFonts w:ascii="Times New Roman" w:hAnsi="Times New Roman"/>
            <w:b/>
            <w:color w:val="002060"/>
            <w:sz w:val="26"/>
            <w:szCs w:val="26"/>
          </w:rPr>
          <w:t>ru</w:t>
        </w:r>
      </w:hyperlink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,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e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-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mail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 xml:space="preserve">: 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gussikc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@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yandex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  <w:lang w:val="ru-RU"/>
        </w:rPr>
        <w:t>.</w:t>
      </w:r>
      <w:r w:rsidR="00B74EEE" w:rsidRPr="0010400F">
        <w:rPr>
          <w:rFonts w:ascii="Times New Roman" w:hAnsi="Times New Roman"/>
          <w:b/>
          <w:color w:val="002060"/>
          <w:sz w:val="26"/>
          <w:szCs w:val="26"/>
        </w:rPr>
        <w:t>ru</w:t>
      </w:r>
    </w:p>
    <w:sectPr w:rsidR="00727C5D" w:rsidRPr="00727C5D" w:rsidSect="00E2360E">
      <w:footerReference w:type="default" r:id="rId14"/>
      <w:pgSz w:w="11906" w:h="16838" w:code="9"/>
      <w:pgMar w:top="567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D0A" w:rsidRDefault="00105D0A" w:rsidP="005E61A5">
      <w:r>
        <w:separator/>
      </w:r>
    </w:p>
  </w:endnote>
  <w:endnote w:type="continuationSeparator" w:id="0">
    <w:p w:rsidR="00105D0A" w:rsidRDefault="00105D0A" w:rsidP="005E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4877"/>
      <w:docPartObj>
        <w:docPartGallery w:val="Page Numbers (Bottom of Page)"/>
        <w:docPartUnique/>
      </w:docPartObj>
    </w:sdtPr>
    <w:sdtEndPr/>
    <w:sdtContent>
      <w:p w:rsidR="00B16B93" w:rsidRDefault="00BC4C0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3E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6B93" w:rsidRDefault="00B16B9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D0A" w:rsidRDefault="00105D0A" w:rsidP="005E61A5">
      <w:r>
        <w:separator/>
      </w:r>
    </w:p>
  </w:footnote>
  <w:footnote w:type="continuationSeparator" w:id="0">
    <w:p w:rsidR="00105D0A" w:rsidRDefault="00105D0A" w:rsidP="005E6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67C"/>
    <w:multiLevelType w:val="hybridMultilevel"/>
    <w:tmpl w:val="31ECA5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D476C10"/>
    <w:multiLevelType w:val="hybridMultilevel"/>
    <w:tmpl w:val="17267096"/>
    <w:lvl w:ilvl="0" w:tplc="8D32374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3A23095"/>
    <w:multiLevelType w:val="hybridMultilevel"/>
    <w:tmpl w:val="DBE43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92A4E"/>
    <w:multiLevelType w:val="hybridMultilevel"/>
    <w:tmpl w:val="3F74C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851E5"/>
    <w:multiLevelType w:val="hybridMultilevel"/>
    <w:tmpl w:val="23E802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FE7F56"/>
    <w:multiLevelType w:val="hybridMultilevel"/>
    <w:tmpl w:val="A192E3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1F461F"/>
    <w:multiLevelType w:val="hybridMultilevel"/>
    <w:tmpl w:val="6E540A8A"/>
    <w:lvl w:ilvl="0" w:tplc="712E89F8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2E011EC"/>
    <w:multiLevelType w:val="hybridMultilevel"/>
    <w:tmpl w:val="69568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1B301C"/>
    <w:multiLevelType w:val="hybridMultilevel"/>
    <w:tmpl w:val="84BCC8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7106311"/>
    <w:multiLevelType w:val="hybridMultilevel"/>
    <w:tmpl w:val="8954E1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5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98D"/>
    <w:rsid w:val="000044DC"/>
    <w:rsid w:val="0004019F"/>
    <w:rsid w:val="00047B2C"/>
    <w:rsid w:val="00061D00"/>
    <w:rsid w:val="00064479"/>
    <w:rsid w:val="00066EB9"/>
    <w:rsid w:val="0008387F"/>
    <w:rsid w:val="00087C2F"/>
    <w:rsid w:val="000909DF"/>
    <w:rsid w:val="000B0AB5"/>
    <w:rsid w:val="000B2F0E"/>
    <w:rsid w:val="000C68B2"/>
    <w:rsid w:val="000D6F8D"/>
    <w:rsid w:val="000D7890"/>
    <w:rsid w:val="0010400F"/>
    <w:rsid w:val="00105D0A"/>
    <w:rsid w:val="00111F6B"/>
    <w:rsid w:val="00133EE4"/>
    <w:rsid w:val="00135211"/>
    <w:rsid w:val="001471B0"/>
    <w:rsid w:val="00155F79"/>
    <w:rsid w:val="0016622D"/>
    <w:rsid w:val="0017255A"/>
    <w:rsid w:val="0017516F"/>
    <w:rsid w:val="00180DAC"/>
    <w:rsid w:val="00190DA0"/>
    <w:rsid w:val="001D6E67"/>
    <w:rsid w:val="001D7F66"/>
    <w:rsid w:val="001E0059"/>
    <w:rsid w:val="001E4E87"/>
    <w:rsid w:val="002001F6"/>
    <w:rsid w:val="00220EC0"/>
    <w:rsid w:val="00222406"/>
    <w:rsid w:val="00277C9B"/>
    <w:rsid w:val="00277D16"/>
    <w:rsid w:val="00281A12"/>
    <w:rsid w:val="00286032"/>
    <w:rsid w:val="002A48EC"/>
    <w:rsid w:val="002C1B47"/>
    <w:rsid w:val="002C653B"/>
    <w:rsid w:val="002D0579"/>
    <w:rsid w:val="002E2FB6"/>
    <w:rsid w:val="002F5221"/>
    <w:rsid w:val="002F7444"/>
    <w:rsid w:val="003000DC"/>
    <w:rsid w:val="00311906"/>
    <w:rsid w:val="00323969"/>
    <w:rsid w:val="00332DE0"/>
    <w:rsid w:val="003343EF"/>
    <w:rsid w:val="00341614"/>
    <w:rsid w:val="00354CF0"/>
    <w:rsid w:val="00355B6F"/>
    <w:rsid w:val="00370395"/>
    <w:rsid w:val="00372E31"/>
    <w:rsid w:val="00380208"/>
    <w:rsid w:val="00387731"/>
    <w:rsid w:val="00396870"/>
    <w:rsid w:val="00396981"/>
    <w:rsid w:val="003A10DF"/>
    <w:rsid w:val="003C413A"/>
    <w:rsid w:val="003C4365"/>
    <w:rsid w:val="003D04DB"/>
    <w:rsid w:val="003D1E84"/>
    <w:rsid w:val="003E04A4"/>
    <w:rsid w:val="003E3B76"/>
    <w:rsid w:val="004075F3"/>
    <w:rsid w:val="00412318"/>
    <w:rsid w:val="00432996"/>
    <w:rsid w:val="004467A0"/>
    <w:rsid w:val="004500CA"/>
    <w:rsid w:val="00454223"/>
    <w:rsid w:val="004866AE"/>
    <w:rsid w:val="004A3C87"/>
    <w:rsid w:val="004A6EF4"/>
    <w:rsid w:val="004C3D6D"/>
    <w:rsid w:val="004D0C7E"/>
    <w:rsid w:val="0050437C"/>
    <w:rsid w:val="0051392D"/>
    <w:rsid w:val="0053346D"/>
    <w:rsid w:val="00541CD9"/>
    <w:rsid w:val="00542B4B"/>
    <w:rsid w:val="00546E57"/>
    <w:rsid w:val="0056062A"/>
    <w:rsid w:val="005763E1"/>
    <w:rsid w:val="0058603F"/>
    <w:rsid w:val="00590E2D"/>
    <w:rsid w:val="005A6502"/>
    <w:rsid w:val="005E136C"/>
    <w:rsid w:val="005E61A5"/>
    <w:rsid w:val="00603D82"/>
    <w:rsid w:val="0060521B"/>
    <w:rsid w:val="00634E72"/>
    <w:rsid w:val="006356F8"/>
    <w:rsid w:val="00657208"/>
    <w:rsid w:val="00660A39"/>
    <w:rsid w:val="0066102F"/>
    <w:rsid w:val="00687257"/>
    <w:rsid w:val="006A7B83"/>
    <w:rsid w:val="006B68D0"/>
    <w:rsid w:val="006E655E"/>
    <w:rsid w:val="006F5389"/>
    <w:rsid w:val="00715A2B"/>
    <w:rsid w:val="00727C5D"/>
    <w:rsid w:val="00756DFA"/>
    <w:rsid w:val="00757362"/>
    <w:rsid w:val="007829E1"/>
    <w:rsid w:val="007A1603"/>
    <w:rsid w:val="007A327B"/>
    <w:rsid w:val="007B26CF"/>
    <w:rsid w:val="007B2715"/>
    <w:rsid w:val="007B4CE7"/>
    <w:rsid w:val="007C4A56"/>
    <w:rsid w:val="007F5C7D"/>
    <w:rsid w:val="008065A1"/>
    <w:rsid w:val="00806D63"/>
    <w:rsid w:val="008209AD"/>
    <w:rsid w:val="00823BC1"/>
    <w:rsid w:val="008309D7"/>
    <w:rsid w:val="00836436"/>
    <w:rsid w:val="00837072"/>
    <w:rsid w:val="00844B9C"/>
    <w:rsid w:val="008711E2"/>
    <w:rsid w:val="008724A4"/>
    <w:rsid w:val="00872CB5"/>
    <w:rsid w:val="00874315"/>
    <w:rsid w:val="008914F2"/>
    <w:rsid w:val="00891C19"/>
    <w:rsid w:val="008A091B"/>
    <w:rsid w:val="008A162B"/>
    <w:rsid w:val="008B67C8"/>
    <w:rsid w:val="00912454"/>
    <w:rsid w:val="00930657"/>
    <w:rsid w:val="00932B39"/>
    <w:rsid w:val="009353C8"/>
    <w:rsid w:val="00952FC1"/>
    <w:rsid w:val="00957D37"/>
    <w:rsid w:val="0096486F"/>
    <w:rsid w:val="009756CC"/>
    <w:rsid w:val="00987D64"/>
    <w:rsid w:val="00993B04"/>
    <w:rsid w:val="009A78B3"/>
    <w:rsid w:val="009B098D"/>
    <w:rsid w:val="009B3DA4"/>
    <w:rsid w:val="009B4740"/>
    <w:rsid w:val="009D4639"/>
    <w:rsid w:val="009E26C4"/>
    <w:rsid w:val="009F2C0D"/>
    <w:rsid w:val="009F4DBE"/>
    <w:rsid w:val="00A0466E"/>
    <w:rsid w:val="00A05F6B"/>
    <w:rsid w:val="00A27F42"/>
    <w:rsid w:val="00A407CF"/>
    <w:rsid w:val="00A60EF1"/>
    <w:rsid w:val="00A83A5B"/>
    <w:rsid w:val="00A95962"/>
    <w:rsid w:val="00A97778"/>
    <w:rsid w:val="00AA2DCF"/>
    <w:rsid w:val="00AB1105"/>
    <w:rsid w:val="00AC0669"/>
    <w:rsid w:val="00AD0C57"/>
    <w:rsid w:val="00AF24E7"/>
    <w:rsid w:val="00AF5B25"/>
    <w:rsid w:val="00AF650C"/>
    <w:rsid w:val="00B0692C"/>
    <w:rsid w:val="00B129B2"/>
    <w:rsid w:val="00B16B93"/>
    <w:rsid w:val="00B17534"/>
    <w:rsid w:val="00B21CC4"/>
    <w:rsid w:val="00B252BD"/>
    <w:rsid w:val="00B26CD2"/>
    <w:rsid w:val="00B270A9"/>
    <w:rsid w:val="00B46395"/>
    <w:rsid w:val="00B54962"/>
    <w:rsid w:val="00B74EEE"/>
    <w:rsid w:val="00B77F42"/>
    <w:rsid w:val="00B938E8"/>
    <w:rsid w:val="00BA5321"/>
    <w:rsid w:val="00BB5CD4"/>
    <w:rsid w:val="00BC4C00"/>
    <w:rsid w:val="00BD7B37"/>
    <w:rsid w:val="00BE1B65"/>
    <w:rsid w:val="00BF3F8C"/>
    <w:rsid w:val="00C015F1"/>
    <w:rsid w:val="00C227AD"/>
    <w:rsid w:val="00C2288A"/>
    <w:rsid w:val="00C35C82"/>
    <w:rsid w:val="00C41766"/>
    <w:rsid w:val="00C54716"/>
    <w:rsid w:val="00C77748"/>
    <w:rsid w:val="00C855E2"/>
    <w:rsid w:val="00C879E8"/>
    <w:rsid w:val="00CB4520"/>
    <w:rsid w:val="00CC2AE5"/>
    <w:rsid w:val="00CD218F"/>
    <w:rsid w:val="00CD3634"/>
    <w:rsid w:val="00CD560D"/>
    <w:rsid w:val="00D01969"/>
    <w:rsid w:val="00D06364"/>
    <w:rsid w:val="00D13D3C"/>
    <w:rsid w:val="00D172AA"/>
    <w:rsid w:val="00D2543A"/>
    <w:rsid w:val="00D37695"/>
    <w:rsid w:val="00D43F46"/>
    <w:rsid w:val="00D47872"/>
    <w:rsid w:val="00D632E3"/>
    <w:rsid w:val="00D675EB"/>
    <w:rsid w:val="00D741A5"/>
    <w:rsid w:val="00D744D6"/>
    <w:rsid w:val="00D75160"/>
    <w:rsid w:val="00D9585B"/>
    <w:rsid w:val="00DA1C5E"/>
    <w:rsid w:val="00DB0ADA"/>
    <w:rsid w:val="00DC1E90"/>
    <w:rsid w:val="00DC2026"/>
    <w:rsid w:val="00DC50F9"/>
    <w:rsid w:val="00DC5D60"/>
    <w:rsid w:val="00DD496B"/>
    <w:rsid w:val="00DE417A"/>
    <w:rsid w:val="00DF0CDE"/>
    <w:rsid w:val="00E036D9"/>
    <w:rsid w:val="00E115C9"/>
    <w:rsid w:val="00E12382"/>
    <w:rsid w:val="00E2360E"/>
    <w:rsid w:val="00E24D12"/>
    <w:rsid w:val="00E65F3B"/>
    <w:rsid w:val="00E75EFE"/>
    <w:rsid w:val="00E77F35"/>
    <w:rsid w:val="00E85B31"/>
    <w:rsid w:val="00EA6F0C"/>
    <w:rsid w:val="00ED3D67"/>
    <w:rsid w:val="00EF7F32"/>
    <w:rsid w:val="00F114BE"/>
    <w:rsid w:val="00F20025"/>
    <w:rsid w:val="00F479BB"/>
    <w:rsid w:val="00F504A3"/>
    <w:rsid w:val="00F612D4"/>
    <w:rsid w:val="00F65791"/>
    <w:rsid w:val="00F73AB7"/>
    <w:rsid w:val="00F94659"/>
    <w:rsid w:val="00FA5DE8"/>
    <w:rsid w:val="00FB083B"/>
    <w:rsid w:val="00FC02EF"/>
    <w:rsid w:val="00FF2B8E"/>
    <w:rsid w:val="00FF3C23"/>
    <w:rsid w:val="00FF4A21"/>
    <w:rsid w:val="00FF6290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C7D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F5C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5C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5C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5C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5C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5C7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5C7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5C7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5C7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4639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34E7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7F5C7D"/>
    <w:rPr>
      <w:b/>
      <w:bCs/>
    </w:rPr>
  </w:style>
  <w:style w:type="character" w:styleId="a6">
    <w:name w:val="Emphasis"/>
    <w:basedOn w:val="a0"/>
    <w:uiPriority w:val="20"/>
    <w:qFormat/>
    <w:rsid w:val="007F5C7D"/>
    <w:rPr>
      <w:rFonts w:ascii="Calibri" w:hAnsi="Calibri"/>
      <w:b/>
      <w:i/>
      <w:iCs/>
    </w:rPr>
  </w:style>
  <w:style w:type="paragraph" w:styleId="a7">
    <w:name w:val="List Paragraph"/>
    <w:basedOn w:val="a"/>
    <w:uiPriority w:val="34"/>
    <w:qFormat/>
    <w:rsid w:val="007F5C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E61A5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E61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61A5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F5C7D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5C7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5C7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5C7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5C7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5C7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5C7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5C7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5C7D"/>
    <w:rPr>
      <w:rFonts w:ascii="Cambria" w:eastAsia="Times New Roman" w:hAnsi="Cambria"/>
    </w:rPr>
  </w:style>
  <w:style w:type="paragraph" w:styleId="ac">
    <w:name w:val="Title"/>
    <w:basedOn w:val="a"/>
    <w:next w:val="a"/>
    <w:link w:val="ad"/>
    <w:uiPriority w:val="10"/>
    <w:qFormat/>
    <w:rsid w:val="007F5C7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uiPriority w:val="10"/>
    <w:rsid w:val="007F5C7D"/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7F5C7D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basedOn w:val="a0"/>
    <w:link w:val="ae"/>
    <w:uiPriority w:val="11"/>
    <w:rsid w:val="007F5C7D"/>
    <w:rPr>
      <w:rFonts w:ascii="Cambria" w:eastAsia="Times New Roman" w:hAnsi="Cambria"/>
      <w:sz w:val="24"/>
      <w:szCs w:val="24"/>
    </w:rPr>
  </w:style>
  <w:style w:type="paragraph" w:styleId="af0">
    <w:name w:val="No Spacing"/>
    <w:basedOn w:val="a"/>
    <w:uiPriority w:val="1"/>
    <w:qFormat/>
    <w:rsid w:val="007F5C7D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F5C7D"/>
    <w:rPr>
      <w:i/>
    </w:rPr>
  </w:style>
  <w:style w:type="character" w:customStyle="1" w:styleId="22">
    <w:name w:val="Цитата 2 Знак"/>
    <w:basedOn w:val="a0"/>
    <w:link w:val="21"/>
    <w:uiPriority w:val="29"/>
    <w:rsid w:val="007F5C7D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7F5C7D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7F5C7D"/>
    <w:rPr>
      <w:b/>
      <w:i/>
      <w:sz w:val="24"/>
    </w:rPr>
  </w:style>
  <w:style w:type="character" w:styleId="af3">
    <w:name w:val="Subtle Emphasis"/>
    <w:uiPriority w:val="19"/>
    <w:qFormat/>
    <w:rsid w:val="007F5C7D"/>
    <w:rPr>
      <w:i/>
      <w:color w:val="5A5A5A"/>
    </w:rPr>
  </w:style>
  <w:style w:type="character" w:styleId="af4">
    <w:name w:val="Intense Emphasis"/>
    <w:basedOn w:val="a0"/>
    <w:uiPriority w:val="21"/>
    <w:qFormat/>
    <w:rsid w:val="007F5C7D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7F5C7D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7F5C7D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7F5C7D"/>
    <w:rPr>
      <w:rFonts w:ascii="Cambria" w:eastAsia="Times New Roman" w:hAnsi="Cambria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7F5C7D"/>
    <w:pPr>
      <w:outlineLvl w:val="9"/>
    </w:pPr>
  </w:style>
  <w:style w:type="character" w:customStyle="1" w:styleId="11">
    <w:name w:val="Заголовок №1_"/>
    <w:basedOn w:val="a0"/>
    <w:link w:val="12"/>
    <w:rsid w:val="00DA1C5E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A1C5E"/>
    <w:rPr>
      <w:rFonts w:ascii="Times New Roman" w:hAnsi="Times New Roman"/>
      <w:spacing w:val="-10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DA1C5E"/>
    <w:pPr>
      <w:shd w:val="clear" w:color="auto" w:fill="FFFFFF"/>
      <w:spacing w:before="60" w:line="283" w:lineRule="exact"/>
      <w:ind w:firstLine="260"/>
      <w:jc w:val="both"/>
      <w:outlineLvl w:val="0"/>
    </w:pPr>
    <w:rPr>
      <w:rFonts w:ascii="Times New Roman" w:hAnsi="Times New Roman"/>
      <w:sz w:val="25"/>
      <w:szCs w:val="25"/>
      <w:lang w:val="ru-RU" w:eastAsia="ru-RU" w:bidi="ar-SA"/>
    </w:rPr>
  </w:style>
  <w:style w:type="paragraph" w:customStyle="1" w:styleId="24">
    <w:name w:val="Основной текст (2)"/>
    <w:basedOn w:val="a"/>
    <w:link w:val="23"/>
    <w:rsid w:val="00DA1C5E"/>
    <w:pPr>
      <w:shd w:val="clear" w:color="auto" w:fill="FFFFFF"/>
      <w:spacing w:after="60" w:line="283" w:lineRule="exact"/>
      <w:ind w:firstLine="280"/>
      <w:jc w:val="both"/>
    </w:pPr>
    <w:rPr>
      <w:rFonts w:ascii="Times New Roman" w:hAnsi="Times New Roman"/>
      <w:spacing w:val="-10"/>
      <w:lang w:val="ru-RU" w:eastAsia="ru-RU" w:bidi="ar-SA"/>
    </w:rPr>
  </w:style>
  <w:style w:type="character" w:customStyle="1" w:styleId="af9">
    <w:name w:val="Основной текст_"/>
    <w:basedOn w:val="a0"/>
    <w:link w:val="25"/>
    <w:rsid w:val="00DA1C5E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13">
    <w:name w:val="Основной текст1"/>
    <w:basedOn w:val="af9"/>
    <w:rsid w:val="00DA1C5E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5">
    <w:name w:val="Основной текст2"/>
    <w:basedOn w:val="a"/>
    <w:link w:val="af9"/>
    <w:rsid w:val="00DA1C5E"/>
    <w:pPr>
      <w:shd w:val="clear" w:color="auto" w:fill="FFFFFF"/>
      <w:spacing w:before="240" w:line="283" w:lineRule="exact"/>
      <w:ind w:hanging="1940"/>
      <w:jc w:val="both"/>
    </w:pPr>
    <w:rPr>
      <w:rFonts w:ascii="Times New Roman" w:hAnsi="Times New Roman"/>
      <w:sz w:val="22"/>
      <w:szCs w:val="22"/>
      <w:lang w:val="ru-RU" w:eastAsia="ru-RU" w:bidi="ar-SA"/>
    </w:rPr>
  </w:style>
  <w:style w:type="character" w:customStyle="1" w:styleId="120">
    <w:name w:val="Заголовок №1 (2)_"/>
    <w:basedOn w:val="a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1">
    <w:name w:val="Заголовок №1 (2)"/>
    <w:basedOn w:val="120"/>
    <w:rsid w:val="00DA1C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31">
    <w:name w:val="Основной текст (3)_"/>
    <w:basedOn w:val="a0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2">
    <w:name w:val="Основной текст (3)"/>
    <w:basedOn w:val="31"/>
    <w:rsid w:val="00380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22"/>
      <w:szCs w:val="22"/>
    </w:rPr>
  </w:style>
  <w:style w:type="character" w:customStyle="1" w:styleId="afa">
    <w:name w:val="Основной текст + Полужирный"/>
    <w:basedOn w:val="af9"/>
    <w:rsid w:val="00380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submenu-table">
    <w:name w:val="submenu-table"/>
    <w:basedOn w:val="a0"/>
    <w:rsid w:val="00CD218F"/>
  </w:style>
  <w:style w:type="table" w:styleId="afb">
    <w:name w:val="Table Grid"/>
    <w:basedOn w:val="a1"/>
    <w:uiPriority w:val="59"/>
    <w:rsid w:val="00F200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alloon Text"/>
    <w:basedOn w:val="a"/>
    <w:link w:val="afd"/>
    <w:uiPriority w:val="99"/>
    <w:semiHidden/>
    <w:unhideWhenUsed/>
    <w:rsid w:val="00E12382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E12382"/>
    <w:rPr>
      <w:rFonts w:ascii="Tahoma" w:hAnsi="Tahoma" w:cs="Tahoma"/>
      <w:sz w:val="16"/>
      <w:szCs w:val="16"/>
      <w:lang w:val="en-US" w:eastAsia="en-US" w:bidi="en-US"/>
    </w:rPr>
  </w:style>
  <w:style w:type="paragraph" w:customStyle="1" w:styleId="article-featured">
    <w:name w:val="article-featured"/>
    <w:basedOn w:val="a"/>
    <w:rsid w:val="00B16B9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layout">
    <w:name w:val="layout"/>
    <w:basedOn w:val="a0"/>
    <w:rsid w:val="00332D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4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82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tav-ikc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grovolga.org/?utm_source=press-reli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racin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xpo.racin@tatar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D8BA6-09FF-4E35-8494-C35508E7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ГУ «Ставропольский СИКЦ»</vt:lpstr>
    </vt:vector>
  </TitlesOfParts>
  <Company>нет</Company>
  <LinksUpToDate>false</LinksUpToDate>
  <CharactersWithSpaces>3349</CharactersWithSpaces>
  <SharedDoc>false</SharedDoc>
  <HLinks>
    <vt:vector size="6" baseType="variant">
      <vt:variant>
        <vt:i4>5570664</vt:i4>
      </vt:variant>
      <vt:variant>
        <vt:i4>0</vt:i4>
      </vt:variant>
      <vt:variant>
        <vt:i4>0</vt:i4>
      </vt:variant>
      <vt:variant>
        <vt:i4>5</vt:i4>
      </vt:variant>
      <vt:variant>
        <vt:lpwstr>mailto:gussikc@yandex.ru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ГУ «Ставропольский СИКЦ»</dc:title>
  <dc:subject/>
  <dc:creator>Комп</dc:creator>
  <cp:keywords/>
  <dc:description/>
  <cp:lastModifiedBy>приемная</cp:lastModifiedBy>
  <cp:revision>23</cp:revision>
  <cp:lastPrinted>2016-09-21T07:14:00Z</cp:lastPrinted>
  <dcterms:created xsi:type="dcterms:W3CDTF">2016-03-28T07:04:00Z</dcterms:created>
  <dcterms:modified xsi:type="dcterms:W3CDTF">2021-12-03T09:30:00Z</dcterms:modified>
</cp:coreProperties>
</file>