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DE" w:rsidRDefault="00C15BDE">
      <w:pPr>
        <w:pStyle w:val="ConsPlusNormal"/>
        <w:jc w:val="both"/>
        <w:outlineLvl w:val="0"/>
      </w:pPr>
    </w:p>
    <w:p w:rsidR="00C15BDE" w:rsidRDefault="00C15BDE">
      <w:pPr>
        <w:pStyle w:val="ConsPlusTitle"/>
        <w:jc w:val="center"/>
        <w:outlineLvl w:val="0"/>
      </w:pPr>
      <w:r>
        <w:t>ПРАВИТЕЛЬСТВО СТАВРОПОЛЬСКОГО КРАЯ</w:t>
      </w:r>
    </w:p>
    <w:p w:rsidR="00C15BDE" w:rsidRDefault="00C15BDE">
      <w:pPr>
        <w:pStyle w:val="ConsPlusTitle"/>
        <w:jc w:val="both"/>
      </w:pPr>
    </w:p>
    <w:p w:rsidR="00C15BDE" w:rsidRDefault="00C15BDE">
      <w:pPr>
        <w:pStyle w:val="ConsPlusTitle"/>
        <w:jc w:val="center"/>
      </w:pPr>
      <w:r>
        <w:t>ПОСТАНОВЛЕНИЕ</w:t>
      </w:r>
    </w:p>
    <w:p w:rsidR="00C15BDE" w:rsidRDefault="00C15BDE">
      <w:pPr>
        <w:pStyle w:val="ConsPlusTitle"/>
        <w:jc w:val="center"/>
      </w:pPr>
      <w:r>
        <w:t>от 28 мая 2019 г. N 233-п</w:t>
      </w:r>
    </w:p>
    <w:p w:rsidR="00C15BDE" w:rsidRDefault="00C15BDE">
      <w:pPr>
        <w:pStyle w:val="ConsPlusTitle"/>
        <w:jc w:val="both"/>
      </w:pPr>
    </w:p>
    <w:p w:rsidR="00C15BDE" w:rsidRDefault="00C15BDE">
      <w:pPr>
        <w:pStyle w:val="ConsPlusTitle"/>
        <w:jc w:val="center"/>
      </w:pPr>
      <w:r>
        <w:t>ОБ УТВЕРЖДЕНИИ ПОРЯДКА ПРЕДОСТАВЛЕНИЯ ЗА СЧЕТ СРЕДСТВ</w:t>
      </w:r>
    </w:p>
    <w:p w:rsidR="00C15BDE" w:rsidRDefault="00C15BDE">
      <w:pPr>
        <w:pStyle w:val="ConsPlusTitle"/>
        <w:jc w:val="center"/>
      </w:pPr>
      <w:r>
        <w:t>БЮДЖЕТА СТАВРОПОЛЬСКОГО КРАЯ СУБСИДИЙ НА ВОЗМЕЩЕНИЕ ЧАСТИ</w:t>
      </w:r>
    </w:p>
    <w:p w:rsidR="00C15BDE" w:rsidRDefault="00C15BDE">
      <w:pPr>
        <w:pStyle w:val="ConsPlusTitle"/>
        <w:jc w:val="center"/>
      </w:pPr>
      <w:r>
        <w:t>ЗАТРАТ СЕЛЬСКОХОЗЯЙСТВЕННЫХ ПОТРЕБИТЕЛЬСКИХ КООПЕРАТИВОВ</w:t>
      </w:r>
    </w:p>
    <w:p w:rsidR="00C15BDE" w:rsidRDefault="00C15BDE">
      <w:pPr>
        <w:pStyle w:val="ConsPlusNormal"/>
        <w:jc w:val="both"/>
      </w:pPr>
    </w:p>
    <w:p w:rsidR="00C15BDE" w:rsidRDefault="00C15BDE">
      <w:pPr>
        <w:pStyle w:val="ConsPlusNormal"/>
        <w:ind w:firstLine="540"/>
        <w:jc w:val="both"/>
      </w:pPr>
      <w:r>
        <w:t>Правительство Ставропольского края постановляет:</w:t>
      </w:r>
    </w:p>
    <w:p w:rsidR="00C15BDE" w:rsidRDefault="00C15BDE">
      <w:pPr>
        <w:pStyle w:val="ConsPlusNormal"/>
        <w:jc w:val="both"/>
      </w:pPr>
    </w:p>
    <w:p w:rsidR="00C15BDE" w:rsidRDefault="00C15BDE">
      <w:pPr>
        <w:pStyle w:val="ConsPlusNormal"/>
        <w:ind w:firstLine="540"/>
        <w:jc w:val="both"/>
      </w:pPr>
      <w:r>
        <w:t xml:space="preserve">1. Утвердить прилагаемый </w:t>
      </w:r>
      <w:hyperlink w:anchor="P29" w:history="1">
        <w:r>
          <w:rPr>
            <w:color w:val="0000FF"/>
          </w:rPr>
          <w:t>Порядок</w:t>
        </w:r>
      </w:hyperlink>
      <w:r>
        <w:t xml:space="preserve"> предоставления за счет средств бюджета Ставропольского края субсидий на возмещение части затрат сельскохозяйственных потребительских кооперативов.</w:t>
      </w:r>
    </w:p>
    <w:p w:rsidR="00C15BDE" w:rsidRDefault="00C15BDE">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w:t>
      </w:r>
      <w:proofErr w:type="spellStart"/>
      <w:r>
        <w:t>Великданя</w:t>
      </w:r>
      <w:proofErr w:type="spellEnd"/>
      <w:r>
        <w:t xml:space="preserve"> Н.Т.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C15BDE" w:rsidRDefault="00C15BDE">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C15BDE" w:rsidRDefault="00C15BDE">
      <w:pPr>
        <w:pStyle w:val="ConsPlusNormal"/>
        <w:jc w:val="both"/>
      </w:pPr>
    </w:p>
    <w:p w:rsidR="00C15BDE" w:rsidRDefault="00C15BDE">
      <w:pPr>
        <w:pStyle w:val="ConsPlusNormal"/>
        <w:jc w:val="right"/>
      </w:pPr>
      <w:r>
        <w:t>Губернатор</w:t>
      </w:r>
    </w:p>
    <w:p w:rsidR="00C15BDE" w:rsidRDefault="00C15BDE">
      <w:pPr>
        <w:pStyle w:val="ConsPlusNormal"/>
        <w:jc w:val="right"/>
      </w:pPr>
      <w:r>
        <w:t>Ставропольского края</w:t>
      </w:r>
    </w:p>
    <w:p w:rsidR="00C15BDE" w:rsidRDefault="00C15BDE">
      <w:pPr>
        <w:pStyle w:val="ConsPlusNormal"/>
        <w:jc w:val="right"/>
      </w:pPr>
      <w:r>
        <w:t>В.В.ВЛАДИМИРОВ</w:t>
      </w:r>
    </w:p>
    <w:p w:rsidR="00C15BDE" w:rsidRDefault="00C15BDE">
      <w:pPr>
        <w:pStyle w:val="ConsPlusNormal"/>
        <w:jc w:val="both"/>
      </w:pPr>
    </w:p>
    <w:p w:rsidR="00C15BDE" w:rsidRDefault="00C15BDE">
      <w:pPr>
        <w:pStyle w:val="ConsPlusNormal"/>
        <w:jc w:val="both"/>
      </w:pPr>
    </w:p>
    <w:p w:rsidR="00C15BDE" w:rsidRDefault="00C15BDE">
      <w:pPr>
        <w:pStyle w:val="ConsPlusNormal"/>
        <w:jc w:val="both"/>
      </w:pPr>
    </w:p>
    <w:p w:rsidR="00C15BDE" w:rsidRDefault="00C15BDE">
      <w:pPr>
        <w:pStyle w:val="ConsPlusNormal"/>
        <w:jc w:val="both"/>
      </w:pPr>
    </w:p>
    <w:p w:rsidR="00C15BDE" w:rsidRDefault="00C15BDE">
      <w:pPr>
        <w:pStyle w:val="ConsPlusNormal"/>
        <w:jc w:val="both"/>
      </w:pPr>
    </w:p>
    <w:p w:rsidR="00C15BDE" w:rsidRDefault="00C15BDE">
      <w:pPr>
        <w:pStyle w:val="ConsPlusNormal"/>
        <w:jc w:val="right"/>
        <w:outlineLvl w:val="0"/>
      </w:pPr>
      <w:r>
        <w:t>Утвержден</w:t>
      </w:r>
    </w:p>
    <w:p w:rsidR="00C15BDE" w:rsidRDefault="00C15BDE">
      <w:pPr>
        <w:pStyle w:val="ConsPlusNormal"/>
        <w:jc w:val="right"/>
      </w:pPr>
      <w:r>
        <w:t>постановлением</w:t>
      </w:r>
    </w:p>
    <w:p w:rsidR="00C15BDE" w:rsidRDefault="00C15BDE">
      <w:pPr>
        <w:pStyle w:val="ConsPlusNormal"/>
        <w:jc w:val="right"/>
      </w:pPr>
      <w:r>
        <w:t>Правительства Ставропольского края</w:t>
      </w:r>
    </w:p>
    <w:p w:rsidR="00C15BDE" w:rsidRDefault="00C15BDE">
      <w:pPr>
        <w:pStyle w:val="ConsPlusNormal"/>
        <w:jc w:val="right"/>
      </w:pPr>
      <w:r>
        <w:t>от 28 мая 2019 г. N 233-п</w:t>
      </w:r>
    </w:p>
    <w:p w:rsidR="00C15BDE" w:rsidRDefault="00C15BDE">
      <w:pPr>
        <w:pStyle w:val="ConsPlusNormal"/>
        <w:jc w:val="both"/>
      </w:pPr>
    </w:p>
    <w:p w:rsidR="00C15BDE" w:rsidRDefault="00C15BDE">
      <w:pPr>
        <w:pStyle w:val="ConsPlusTitle"/>
        <w:jc w:val="center"/>
      </w:pPr>
      <w:bookmarkStart w:id="0" w:name="P29"/>
      <w:bookmarkEnd w:id="0"/>
      <w:r>
        <w:t>ПОРЯДОК</w:t>
      </w:r>
    </w:p>
    <w:p w:rsidR="00C15BDE" w:rsidRDefault="00C15BDE">
      <w:pPr>
        <w:pStyle w:val="ConsPlusTitle"/>
        <w:jc w:val="center"/>
      </w:pPr>
      <w:r>
        <w:t>ПРЕДОСТАВЛЕНИЯ ЗА СЧЕТ СРЕДСТВ БЮДЖЕТА СТАВРОПОЛЬСКОГО КРАЯ</w:t>
      </w:r>
    </w:p>
    <w:p w:rsidR="00C15BDE" w:rsidRDefault="00C15BDE">
      <w:pPr>
        <w:pStyle w:val="ConsPlusTitle"/>
        <w:jc w:val="center"/>
      </w:pPr>
      <w:r>
        <w:t>СУБСИДИЙ НА ВОЗМЕЩЕНИЕ ЧАСТИ ЗАТРАТ СЕЛЬСКОХОЗЯЙСТВЕННЫХ</w:t>
      </w:r>
    </w:p>
    <w:p w:rsidR="00C15BDE" w:rsidRDefault="00C15BDE">
      <w:pPr>
        <w:pStyle w:val="ConsPlusTitle"/>
        <w:jc w:val="center"/>
      </w:pPr>
      <w:r>
        <w:t>ПОТРЕБИТЕЛЬСКИХ КООПЕРАТИВОВ</w:t>
      </w:r>
    </w:p>
    <w:p w:rsidR="00C15BDE" w:rsidRDefault="00C15BDE">
      <w:pPr>
        <w:pStyle w:val="ConsPlusNormal"/>
        <w:jc w:val="both"/>
      </w:pPr>
    </w:p>
    <w:p w:rsidR="00C15BDE" w:rsidRDefault="00C15BDE">
      <w:pPr>
        <w:pStyle w:val="ConsPlusNormal"/>
        <w:ind w:firstLine="540"/>
        <w:jc w:val="both"/>
      </w:pPr>
      <w:r>
        <w:t>1. Настоящий Порядок определяет условия и механизм предоставления за счет средств бюджета Ставропольского края субсидий на возмещение части затрат сельскохозяйственных потребительских кооперативов (далее соответственно - краевой бюджет, субсидия).</w:t>
      </w:r>
    </w:p>
    <w:p w:rsidR="00C15BDE" w:rsidRDefault="00C15BDE">
      <w:pPr>
        <w:pStyle w:val="ConsPlusNormal"/>
        <w:spacing w:before="220"/>
        <w:ind w:firstLine="540"/>
        <w:jc w:val="both"/>
      </w:pPr>
      <w:r>
        <w:t xml:space="preserve">Предоставление субсидии осуществляется на условиях </w:t>
      </w:r>
      <w:proofErr w:type="spellStart"/>
      <w:r>
        <w:t>софинансирования</w:t>
      </w:r>
      <w:proofErr w:type="spellEnd"/>
      <w:r>
        <w:t xml:space="preserve"> с федеральным бюджетом.</w:t>
      </w:r>
    </w:p>
    <w:p w:rsidR="00C15BDE" w:rsidRDefault="00C15BDE">
      <w:pPr>
        <w:pStyle w:val="ConsPlusNormal"/>
        <w:spacing w:before="220"/>
        <w:ind w:firstLine="540"/>
        <w:jc w:val="both"/>
      </w:pPr>
      <w:r>
        <w:t xml:space="preserve">2. </w:t>
      </w:r>
      <w:proofErr w:type="gramStart"/>
      <w:r>
        <w:t xml:space="preserve">Субсидии предоставляются сельскохозяйственным потребительским кооперативам (за исключением сельскохозяйственных потребительских кредитных кооперативов), созданным в соответствии с Федеральным </w:t>
      </w:r>
      <w:hyperlink r:id="rId4" w:history="1">
        <w:r>
          <w:rPr>
            <w:color w:val="0000FF"/>
          </w:rPr>
          <w:t>законом</w:t>
        </w:r>
      </w:hyperlink>
      <w:r>
        <w:t xml:space="preserve"> "О сельскохозяйственной кооперации", являющимся субъектами малого и среднего предпринимательства в соответствии с Федеральным </w:t>
      </w:r>
      <w:hyperlink r:id="rId5" w:history="1">
        <w:r>
          <w:rPr>
            <w:color w:val="0000FF"/>
          </w:rPr>
          <w:t>законом</w:t>
        </w:r>
      </w:hyperlink>
      <w:r>
        <w:t xml:space="preserve"> "О развитии малого и среднего предпринимательства в Российской Федерации" и объединяющим не менее 5 личных подсобных хозяйств и (или) 3 иных сельскохозяйственных товаропроизводителей, </w:t>
      </w:r>
      <w:r>
        <w:lastRenderedPageBreak/>
        <w:t>зарегистрированным и осуществляющим свою деятельность на</w:t>
      </w:r>
      <w:proofErr w:type="gramEnd"/>
      <w:r>
        <w:t xml:space="preserve"> сельской территории Ставропольского края,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(далее соответственно - министерство, кооператив).</w:t>
      </w:r>
    </w:p>
    <w:p w:rsidR="00C15BDE" w:rsidRDefault="00C15BDE">
      <w:pPr>
        <w:pStyle w:val="ConsPlusNormal"/>
        <w:spacing w:before="220"/>
        <w:ind w:firstLine="540"/>
        <w:jc w:val="both"/>
      </w:pPr>
      <w:r>
        <w:t xml:space="preserve">Неделимый фонд кооператива может быть </w:t>
      </w:r>
      <w:proofErr w:type="gramStart"/>
      <w:r>
        <w:t>сформирован</w:t>
      </w:r>
      <w:proofErr w:type="gramEnd"/>
      <w:r>
        <w:t xml:space="preserve"> в том числе за счет части средств гранта "</w:t>
      </w:r>
      <w:proofErr w:type="spellStart"/>
      <w:r>
        <w:t>Агростартап</w:t>
      </w:r>
      <w:proofErr w:type="spellEnd"/>
      <w:r>
        <w:t xml:space="preserve">", предоставленного крестьянскому (фермерскому) хозяйству, являющемуся членом кооператива, предусмотренного </w:t>
      </w:r>
      <w:hyperlink r:id="rId6" w:history="1">
        <w:r>
          <w:rPr>
            <w:color w:val="0000FF"/>
          </w:rPr>
          <w:t>постановлением</w:t>
        </w:r>
      </w:hyperlink>
      <w:r>
        <w:t xml:space="preserve"> Правительства Российской Федерации от 20 апреля 2019 г.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(далее - грант "</w:t>
      </w:r>
      <w:proofErr w:type="spellStart"/>
      <w:r>
        <w:t>Агростартап</w:t>
      </w:r>
      <w:proofErr w:type="spellEnd"/>
      <w:r>
        <w:t>").</w:t>
      </w:r>
    </w:p>
    <w:p w:rsidR="00C15BDE" w:rsidRDefault="00C15BDE">
      <w:pPr>
        <w:pStyle w:val="ConsPlusNormal"/>
        <w:spacing w:before="220"/>
        <w:ind w:firstLine="540"/>
        <w:jc w:val="both"/>
      </w:pPr>
      <w:proofErr w:type="gramStart"/>
      <w:r>
        <w:t>Под сельской территорией Ставропольского края в настоящем Порядке понимаются сельские поселения и (или) межселенные территории, объединенные общей территорией в границах муниципального района Ставропольского края, а также сельские населенные пункты и рабочие поселки, входящие в состав городских округов Ставропольского края (за исключением городского округа Ставропольского края, на территории которого находится административный центр Ставропольского края), городские поселения, на территории которых преобладает осуществление</w:t>
      </w:r>
      <w:proofErr w:type="gramEnd"/>
      <w:r>
        <w:t xml:space="preserve"> деятельности, связанной с производством и переработкой сельскохозяйственной продукции.</w:t>
      </w:r>
    </w:p>
    <w:p w:rsidR="00C15BDE" w:rsidRDefault="00C15BDE">
      <w:pPr>
        <w:pStyle w:val="ConsPlusNormal"/>
        <w:spacing w:before="220"/>
        <w:ind w:firstLine="540"/>
        <w:jc w:val="both"/>
      </w:pPr>
      <w:r>
        <w:t>Перечень сельских территорий Ставропольского края определяется министерством.</w:t>
      </w:r>
    </w:p>
    <w:p w:rsidR="00C15BDE" w:rsidRDefault="00C15BDE">
      <w:pPr>
        <w:pStyle w:val="ConsPlusNormal"/>
        <w:spacing w:before="220"/>
        <w:ind w:firstLine="540"/>
        <w:jc w:val="both"/>
      </w:pPr>
      <w:r>
        <w:t>3. Субсидия предоставляется кооперативу на возмещение части затрат, понесенных им в текущем финансовом году на соответствующие цели, в следующих размерах:</w:t>
      </w:r>
    </w:p>
    <w:p w:rsidR="00C15BDE" w:rsidRDefault="00C15BDE">
      <w:pPr>
        <w:pStyle w:val="ConsPlusNormal"/>
        <w:spacing w:before="220"/>
        <w:ind w:firstLine="540"/>
        <w:jc w:val="both"/>
      </w:pPr>
      <w:r>
        <w:t>1) на приобретение имущества в целях последующей передачи (реализации) приобретенного имущества в собственность членов кооператива, перечень которого утверждается Министерством сельского хозяйства Российской Федерации (далее - имущество), - не более 50 процентов затрат, но не более 3000 тыс. рублей из расчета на один кооператив;</w:t>
      </w:r>
    </w:p>
    <w:p w:rsidR="00C15BDE" w:rsidRDefault="00C15BDE">
      <w:pPr>
        <w:pStyle w:val="ConsPlusNormal"/>
        <w:spacing w:before="220"/>
        <w:ind w:firstLine="540"/>
        <w:jc w:val="both"/>
      </w:pPr>
      <w:r>
        <w:t>2) на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кооператива - не более 50 процентов затрат, но не более 10000 тыс. рублей из расчета на один кооператив;</w:t>
      </w:r>
    </w:p>
    <w:p w:rsidR="00C15BDE" w:rsidRDefault="00C15BDE">
      <w:pPr>
        <w:pStyle w:val="ConsPlusNormal"/>
        <w:spacing w:before="220"/>
        <w:ind w:firstLine="540"/>
        <w:jc w:val="both"/>
      </w:pPr>
      <w:r>
        <w:t>3) на закупку сельскохозяйственной продукции, произведенной членами кооператива, с целью ее дальнейшей реализации или переработки с последующей реализацией:</w:t>
      </w:r>
    </w:p>
    <w:p w:rsidR="00C15BDE" w:rsidRDefault="00C15BDE">
      <w:pPr>
        <w:pStyle w:val="ConsPlusNormal"/>
        <w:spacing w:before="220"/>
        <w:ind w:firstLine="540"/>
        <w:jc w:val="both"/>
      </w:pPr>
      <w:r>
        <w:t>10 процентов затрат - если выручка от реализации сельскохозяйственной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субсидия, составляет от 100 тыс. рублей до 2500 тыс. рублей включительно;</w:t>
      </w:r>
    </w:p>
    <w:p w:rsidR="00C15BDE" w:rsidRDefault="00C15BDE">
      <w:pPr>
        <w:pStyle w:val="ConsPlusNormal"/>
        <w:spacing w:before="220"/>
        <w:ind w:firstLine="540"/>
        <w:jc w:val="both"/>
      </w:pPr>
      <w:r>
        <w:t>12 процентов затрат - если выручка от реализации сельскохозяйственной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субсидия, составляет от 2501 тыс. рублей до 5000 тыс. рублей включительно;</w:t>
      </w:r>
    </w:p>
    <w:p w:rsidR="00C15BDE" w:rsidRDefault="00C15BDE">
      <w:pPr>
        <w:pStyle w:val="ConsPlusNormal"/>
        <w:spacing w:before="220"/>
        <w:ind w:firstLine="540"/>
        <w:jc w:val="both"/>
      </w:pPr>
      <w:r>
        <w:t>15 процентов затрат - если выручка от реализации сельскохозяйственной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субсидия, составляет от 5001 тыс. рублей до 10000 тыс. рублей включительно</w:t>
      </w:r>
    </w:p>
    <w:p w:rsidR="00C15BDE" w:rsidRDefault="00C15BDE">
      <w:pPr>
        <w:pStyle w:val="ConsPlusNormal"/>
        <w:spacing w:before="220"/>
      </w:pPr>
      <w:r>
        <w:t>(далее - затраты).</w:t>
      </w:r>
    </w:p>
    <w:p w:rsidR="00C15BDE" w:rsidRDefault="00C15BDE">
      <w:pPr>
        <w:pStyle w:val="ConsPlusNormal"/>
        <w:spacing w:before="220"/>
        <w:ind w:firstLine="540"/>
        <w:jc w:val="both"/>
      </w:pPr>
      <w:r>
        <w:lastRenderedPageBreak/>
        <w:t>4.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
    <w:p w:rsidR="00C15BDE" w:rsidRDefault="00C15BDE">
      <w:pPr>
        <w:pStyle w:val="ConsPlusNormal"/>
        <w:spacing w:before="220"/>
        <w:ind w:firstLine="540"/>
        <w:jc w:val="both"/>
      </w:pPr>
      <w:r>
        <w:t>Источником возмещения затрат на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кооператива не могут быть средства гранта "</w:t>
      </w:r>
      <w:proofErr w:type="spellStart"/>
      <w:r>
        <w:t>Агростартап</w:t>
      </w:r>
      <w:proofErr w:type="spellEnd"/>
      <w:r>
        <w:t>".</w:t>
      </w:r>
    </w:p>
    <w:p w:rsidR="00C15BDE" w:rsidRDefault="00C15BDE">
      <w:pPr>
        <w:pStyle w:val="ConsPlusNormal"/>
        <w:spacing w:before="220"/>
        <w:ind w:firstLine="540"/>
        <w:jc w:val="both"/>
      </w:pPr>
      <w:r>
        <w:t>Объем сельскохозяйственной продукции, закупленной у одного члена кооператива, не должен превышать 15 процентов всего объема сельскохозяйственной продукции, закупленной данным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C15BDE" w:rsidRDefault="00C15BDE">
      <w:pPr>
        <w:pStyle w:val="ConsPlusNormal"/>
        <w:spacing w:before="220"/>
        <w:ind w:firstLine="540"/>
        <w:jc w:val="both"/>
      </w:pPr>
      <w:r>
        <w:t>Возмещение части затрат кооператива на закупку сельскохозяйственной продукции у членов кооператива за IV квартал отчетного финансового года осуществляется в I квартале года, следующего за отчетным финансовым годом.</w:t>
      </w:r>
    </w:p>
    <w:p w:rsidR="00C15BDE" w:rsidRDefault="00C15BDE">
      <w:pPr>
        <w:pStyle w:val="ConsPlusNormal"/>
        <w:spacing w:before="220"/>
        <w:ind w:firstLine="540"/>
        <w:jc w:val="both"/>
      </w:pPr>
      <w:r>
        <w:t>Возмещение части затрат кооператива на закупку сельскохозяйственной продукции у членов кооператива возможно за несколько кварталов текущего финансового года, если эти затраты не возмещались ранее в текущем финансовом году.</w:t>
      </w:r>
    </w:p>
    <w:p w:rsidR="00C15BDE" w:rsidRDefault="00C15BDE">
      <w:pPr>
        <w:pStyle w:val="ConsPlusNormal"/>
        <w:spacing w:before="220"/>
        <w:ind w:firstLine="540"/>
        <w:jc w:val="both"/>
      </w:pPr>
      <w:proofErr w:type="gramStart"/>
      <w:r>
        <w:t xml:space="preserve">Кооперативу возмещаются затраты на закупку сельскохозяйственной продукции, включенной в </w:t>
      </w:r>
      <w:hyperlink r:id="rId7" w:history="1">
        <w:r>
          <w:rPr>
            <w:color w:val="0000FF"/>
          </w:rPr>
          <w:t>перечень</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 января 2017 г. N 79-р.</w:t>
      </w:r>
      <w:proofErr w:type="gramEnd"/>
    </w:p>
    <w:p w:rsidR="00C15BDE" w:rsidRDefault="00C15BDE">
      <w:pPr>
        <w:pStyle w:val="ConsPlusNormal"/>
        <w:spacing w:before="220"/>
        <w:ind w:firstLine="540"/>
        <w:jc w:val="both"/>
      </w:pPr>
      <w:bookmarkStart w:id="1" w:name="P54"/>
      <w:bookmarkEnd w:id="1"/>
      <w:r>
        <w:t>5. Субсидия предоставляется кооперативу при соблюдении им следующих условий:</w:t>
      </w:r>
    </w:p>
    <w:p w:rsidR="00C15BDE" w:rsidRDefault="00C15BDE">
      <w:pPr>
        <w:pStyle w:val="ConsPlusNormal"/>
        <w:spacing w:before="220"/>
        <w:ind w:firstLine="540"/>
        <w:jc w:val="both"/>
      </w:pPr>
      <w:r>
        <w:t xml:space="preserve">1) представление кооперативом в министерство отчетности о финансово-экономическом состоянии в соответствии с </w:t>
      </w:r>
      <w:hyperlink r:id="rId8" w:history="1">
        <w:r>
          <w:rPr>
            <w:color w:val="0000FF"/>
          </w:rPr>
          <w:t>Порядком</w:t>
        </w:r>
      </w:hyperlink>
      <w:r>
        <w:t xml:space="preserve"> ведения </w:t>
      </w:r>
      <w:proofErr w:type="gramStart"/>
      <w:r>
        <w:t>учета субъектов государственной поддержки развития сельского хозяйства</w:t>
      </w:r>
      <w:proofErr w:type="gramEnd"/>
      <w:r>
        <w:t xml:space="preserve"> в Ставропольском крае, утвержденным постановлением Правительства Ставропольского края от 18 февраля 2009 г. N 36-п;</w:t>
      </w:r>
    </w:p>
    <w:p w:rsidR="00C15BDE" w:rsidRDefault="00C15BDE">
      <w:pPr>
        <w:pStyle w:val="ConsPlusNormal"/>
        <w:spacing w:before="220"/>
        <w:ind w:firstLine="540"/>
        <w:jc w:val="both"/>
      </w:pPr>
      <w:bookmarkStart w:id="2" w:name="P56"/>
      <w:bookmarkEnd w:id="2"/>
      <w:r>
        <w:t>2) членство кооператива и (или) обязательство кооператива состоять в ревизионном союзе сельскохозяйственных кооперативов в течение 5 лет со дня получения части сре</w:t>
      </w:r>
      <w:proofErr w:type="gramStart"/>
      <w:r>
        <w:t>дств гр</w:t>
      </w:r>
      <w:proofErr w:type="gramEnd"/>
      <w:r>
        <w:t>анта "</w:t>
      </w:r>
      <w:proofErr w:type="spellStart"/>
      <w:r>
        <w:t>Агростартап</w:t>
      </w:r>
      <w:proofErr w:type="spellEnd"/>
      <w:r>
        <w:t>" с ежегодным представлением в министерство ревизионного заключения о результатах своей деятельности;</w:t>
      </w:r>
    </w:p>
    <w:p w:rsidR="00C15BDE" w:rsidRDefault="00C15BDE">
      <w:pPr>
        <w:pStyle w:val="ConsPlusNormal"/>
        <w:spacing w:before="220"/>
        <w:ind w:firstLine="540"/>
        <w:jc w:val="both"/>
      </w:pPr>
      <w:proofErr w:type="gramStart"/>
      <w:r>
        <w:t xml:space="preserve">3) отсутствие в отношении кооператива на дату не ранее чем за 30 календарных дней до даты подачи заявления о предоставлении субсидии, содержащего согласие кооператива, предусмотренное </w:t>
      </w:r>
      <w:hyperlink w:anchor="P63" w:history="1">
        <w:r>
          <w:rPr>
            <w:color w:val="0000FF"/>
          </w:rPr>
          <w:t>подпунктом "9"</w:t>
        </w:r>
      </w:hyperlink>
      <w:r>
        <w:t xml:space="preserve"> настоящего пункта, и обязательство кооператива, предусмотренное </w:t>
      </w:r>
      <w:hyperlink w:anchor="P56" w:history="1">
        <w:r>
          <w:rPr>
            <w:color w:val="0000FF"/>
          </w:rPr>
          <w:t>подпунктом "2"</w:t>
        </w:r>
      </w:hyperlink>
      <w:r>
        <w:t xml:space="preserve"> настоящего пункта, по форме, утверждаемой министерством (далее - заявление), процедур реорганизации, ликвидации или несостоятельности (банкротства) в соответствии с законодательством Российской Федерации;</w:t>
      </w:r>
      <w:proofErr w:type="gramEnd"/>
    </w:p>
    <w:p w:rsidR="00C15BDE" w:rsidRDefault="00C15BDE">
      <w:pPr>
        <w:pStyle w:val="ConsPlusNormal"/>
        <w:spacing w:before="220"/>
        <w:ind w:firstLine="540"/>
        <w:jc w:val="both"/>
      </w:pPr>
      <w:proofErr w:type="gramStart"/>
      <w:r>
        <w:t>4) отсутствие у кооператива на дату не ранее чем за 30 календарных дней до даты подачи заявления просроченной задолженности по лизинговым платежам за ранее поставленный на условиях финансовой аренды (лизинга) племенной скот, который был приобретен за счет средств краевого бюджета;</w:t>
      </w:r>
      <w:proofErr w:type="gramEnd"/>
    </w:p>
    <w:p w:rsidR="00C15BDE" w:rsidRDefault="00C15BDE">
      <w:pPr>
        <w:pStyle w:val="ConsPlusNormal"/>
        <w:spacing w:before="220"/>
        <w:ind w:firstLine="540"/>
        <w:jc w:val="both"/>
      </w:pPr>
      <w:r>
        <w:t xml:space="preserve">5) отсутствие у кооператива на дату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C15BDE" w:rsidRDefault="00C15BDE">
      <w:pPr>
        <w:pStyle w:val="ConsPlusNormal"/>
        <w:spacing w:before="220"/>
        <w:ind w:firstLine="540"/>
        <w:jc w:val="both"/>
      </w:pPr>
      <w:r>
        <w:t xml:space="preserve">6) отсутствие у кооператива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C15BDE" w:rsidRDefault="00C15BDE">
      <w:pPr>
        <w:pStyle w:val="ConsPlusNormal"/>
        <w:spacing w:before="220"/>
        <w:ind w:firstLine="540"/>
        <w:jc w:val="both"/>
      </w:pPr>
      <w:r>
        <w:t xml:space="preserve">7) отнесение членов кооператива из числа сельскохозяйственных товаропроизводителей, признанных таковыми Федеральным </w:t>
      </w:r>
      <w:hyperlink r:id="rId9" w:history="1">
        <w:r>
          <w:rPr>
            <w:color w:val="0000FF"/>
          </w:rPr>
          <w:t>законом</w:t>
        </w:r>
      </w:hyperlink>
      <w:r>
        <w:t xml:space="preserve"> "О развитии сельского хозяйства" (за исключением граждан, ведущих личное подсобное хозяйство), в соответствии с Федеральным </w:t>
      </w:r>
      <w:hyperlink r:id="rId10" w:history="1">
        <w:r>
          <w:rPr>
            <w:color w:val="0000FF"/>
          </w:rPr>
          <w:t>законом</w:t>
        </w:r>
      </w:hyperlink>
      <w:r>
        <w:t xml:space="preserve"> "О развитии малого и среднего предпринимательства в Российской Федерации" к категории субъекта малого или среднего предпринимательства - </w:t>
      </w:r>
      <w:proofErr w:type="spellStart"/>
      <w:r>
        <w:t>микропредприятие</w:t>
      </w:r>
      <w:proofErr w:type="spellEnd"/>
      <w:r>
        <w:t>;</w:t>
      </w:r>
    </w:p>
    <w:p w:rsidR="00C15BDE" w:rsidRDefault="00C15BDE">
      <w:pPr>
        <w:pStyle w:val="ConsPlusNormal"/>
        <w:spacing w:before="220"/>
        <w:ind w:firstLine="540"/>
        <w:jc w:val="both"/>
      </w:pPr>
      <w:r>
        <w:t>8) приобретение кооперативом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кооператива, срок эксплуатации которых на день получения субсидии не превышает 3 лет со дня их производства;</w:t>
      </w:r>
    </w:p>
    <w:p w:rsidR="00C15BDE" w:rsidRDefault="00C15BDE">
      <w:pPr>
        <w:pStyle w:val="ConsPlusNormal"/>
        <w:spacing w:before="220"/>
        <w:ind w:firstLine="540"/>
        <w:jc w:val="both"/>
      </w:pPr>
      <w:bookmarkStart w:id="3" w:name="P63"/>
      <w:bookmarkEnd w:id="3"/>
      <w:r>
        <w:t>9) наличие согласия кооператива на осуществление министерством и органами государственного финансового контроля проверок соблюдения кооперативом условий, цели и порядка предоставления субсидии.</w:t>
      </w:r>
    </w:p>
    <w:p w:rsidR="00C15BDE" w:rsidRDefault="00C15BDE">
      <w:pPr>
        <w:pStyle w:val="ConsPlusNormal"/>
        <w:spacing w:before="220"/>
        <w:ind w:firstLine="540"/>
        <w:jc w:val="both"/>
      </w:pPr>
      <w:bookmarkStart w:id="4" w:name="P64"/>
      <w:bookmarkEnd w:id="4"/>
      <w:r>
        <w:t>6. Предоставление субсидии кооперативу осуществляется на основании следующих документов:</w:t>
      </w:r>
    </w:p>
    <w:p w:rsidR="00C15BDE" w:rsidRDefault="00C15BDE">
      <w:pPr>
        <w:pStyle w:val="ConsPlusNormal"/>
        <w:spacing w:before="220"/>
        <w:ind w:firstLine="540"/>
        <w:jc w:val="both"/>
      </w:pPr>
      <w:bookmarkStart w:id="5" w:name="P65"/>
      <w:bookmarkEnd w:id="5"/>
      <w:r>
        <w:t>1) заявление;</w:t>
      </w:r>
    </w:p>
    <w:p w:rsidR="00C15BDE" w:rsidRDefault="00C15BDE">
      <w:pPr>
        <w:pStyle w:val="ConsPlusNormal"/>
        <w:spacing w:before="220"/>
        <w:ind w:firstLine="540"/>
        <w:jc w:val="both"/>
      </w:pPr>
      <w:r>
        <w:t>2) справка, подтверждающая членство кооператива в ревизионном союзе сельскохозяйственных кооперативов, подписанная руководителем ревизионного союза сельскохозяйственных кооперативов и скрепленная печатью ревизионного союза сельскохозяйственных кооперативов (при наличии);</w:t>
      </w:r>
    </w:p>
    <w:p w:rsidR="00C15BDE" w:rsidRDefault="00C15BDE">
      <w:pPr>
        <w:pStyle w:val="ConsPlusNormal"/>
        <w:spacing w:before="220"/>
        <w:ind w:firstLine="540"/>
        <w:jc w:val="both"/>
      </w:pPr>
      <w:r>
        <w:t>3) копии учредительных документов кооператива в редакции, действующей на дату подачи заявления, заверенные руководителем кооператива;</w:t>
      </w:r>
    </w:p>
    <w:p w:rsidR="00C15BDE" w:rsidRDefault="00C15BDE">
      <w:pPr>
        <w:pStyle w:val="ConsPlusNormal"/>
        <w:spacing w:before="220"/>
        <w:ind w:firstLine="540"/>
        <w:jc w:val="both"/>
      </w:pPr>
      <w:r>
        <w:t>4) копии договоров на приобретение кооперативом имущества, сельскохозяйственной техники (с приложением копий паспортов приобретаемой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заверенные руководителем кооператива;</w:t>
      </w:r>
    </w:p>
    <w:p w:rsidR="00C15BDE" w:rsidRDefault="00C15BDE">
      <w:pPr>
        <w:pStyle w:val="ConsPlusNormal"/>
        <w:spacing w:before="220"/>
        <w:ind w:firstLine="540"/>
        <w:jc w:val="both"/>
      </w:pPr>
      <w:r>
        <w:t>5) копии счетов и (или) счетов-фактур, накладных, платежных поручений, подтверждающих оплату кооперативом приобретенных имущества,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в полном объеме, заверенные руководителем кооператива;</w:t>
      </w:r>
    </w:p>
    <w:p w:rsidR="00C15BDE" w:rsidRDefault="00C15BDE">
      <w:pPr>
        <w:pStyle w:val="ConsPlusNormal"/>
        <w:spacing w:before="220"/>
        <w:ind w:firstLine="540"/>
        <w:jc w:val="both"/>
      </w:pPr>
      <w:r>
        <w:t>6) справка, подтверждающая объем сельскохозяйственной продукции, закупленной у членов кооператива, и затраты кооператива, оформленная в свободной форме, подписанная руководителем кооператива и скрепленная печатью кооператива (при наличии);</w:t>
      </w:r>
    </w:p>
    <w:p w:rsidR="00C15BDE" w:rsidRDefault="00C15BDE">
      <w:pPr>
        <w:pStyle w:val="ConsPlusNormal"/>
        <w:spacing w:before="220"/>
        <w:ind w:firstLine="540"/>
        <w:jc w:val="both"/>
      </w:pPr>
      <w:r>
        <w:t>7) копии счетов и (или) счетов-фактур, накладных, платежных поручений, подтверждающих выручку кооператива от реализации сельскохозяйственной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субсидия, заверенные руководителем кооператива;</w:t>
      </w:r>
    </w:p>
    <w:p w:rsidR="00C15BDE" w:rsidRDefault="00C15BDE">
      <w:pPr>
        <w:pStyle w:val="ConsPlusNormal"/>
        <w:spacing w:before="220"/>
        <w:ind w:firstLine="540"/>
        <w:jc w:val="both"/>
      </w:pPr>
      <w:r>
        <w:t xml:space="preserve">8) справка, подтверждающая выручку кооператива от реализации сельскохозяйственной </w:t>
      </w:r>
      <w:r>
        <w:lastRenderedPageBreak/>
        <w:t>продукции, закупленной у членов кооператива по итогам отчетного бухгалтерского периода (квартала) текущего финансового года, за который предоставляется субсидия, оформленная в свободной форме, подписанная руководителем кооператива и скрепленная печатью кооператива (при наличии);</w:t>
      </w:r>
    </w:p>
    <w:p w:rsidR="00C15BDE" w:rsidRDefault="00C15BDE">
      <w:pPr>
        <w:pStyle w:val="ConsPlusNormal"/>
        <w:spacing w:before="220"/>
        <w:ind w:firstLine="540"/>
        <w:jc w:val="both"/>
      </w:pPr>
      <w:bookmarkStart w:id="6" w:name="P73"/>
      <w:bookmarkEnd w:id="6"/>
      <w:r>
        <w:t xml:space="preserve">9) справка, подтверждающая на дату не ранее чем за 30 календарных дней до даты подачи заявления отсутствие у кооператива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оформленная в свободной форме, подписанная руководителем кооператива и </w:t>
      </w:r>
      <w:proofErr w:type="gramStart"/>
      <w:r>
        <w:t>скрепленная</w:t>
      </w:r>
      <w:proofErr w:type="gramEnd"/>
      <w:r>
        <w:t xml:space="preserve"> печатью кооператива (при наличии);</w:t>
      </w:r>
    </w:p>
    <w:p w:rsidR="00C15BDE" w:rsidRDefault="00C15BDE">
      <w:pPr>
        <w:pStyle w:val="ConsPlusNormal"/>
        <w:spacing w:before="220"/>
        <w:ind w:firstLine="540"/>
        <w:jc w:val="both"/>
      </w:pPr>
      <w:bookmarkStart w:id="7" w:name="P74"/>
      <w:bookmarkEnd w:id="7"/>
      <w:r>
        <w:t>10) выписка из Единого государственного реестра юридических лиц, выданная на дату не ранее чем за 30 календарных дней до даты подачи заявления;</w:t>
      </w:r>
    </w:p>
    <w:p w:rsidR="00C15BDE" w:rsidRDefault="00C15BDE">
      <w:pPr>
        <w:pStyle w:val="ConsPlusNormal"/>
        <w:spacing w:before="220"/>
        <w:ind w:firstLine="540"/>
        <w:jc w:val="both"/>
      </w:pPr>
      <w:bookmarkStart w:id="8" w:name="P75"/>
      <w:bookmarkEnd w:id="8"/>
      <w:proofErr w:type="gramStart"/>
      <w:r>
        <w:t>11) документ, подтверждающий на дату не ранее чем за 30 календарных дней до даты подачи заявления отсутствие у кооператива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кооператива на налоговый учет.</w:t>
      </w:r>
      <w:proofErr w:type="gramEnd"/>
    </w:p>
    <w:p w:rsidR="00C15BDE" w:rsidRDefault="00C15BDE">
      <w:pPr>
        <w:pStyle w:val="ConsPlusNormal"/>
        <w:spacing w:before="220"/>
        <w:ind w:firstLine="540"/>
        <w:jc w:val="both"/>
      </w:pPr>
      <w:bookmarkStart w:id="9" w:name="P76"/>
      <w:bookmarkEnd w:id="9"/>
      <w:r>
        <w:t xml:space="preserve">7. Документы, предусмотренные </w:t>
      </w:r>
      <w:hyperlink w:anchor="P65" w:history="1">
        <w:r>
          <w:rPr>
            <w:color w:val="0000FF"/>
          </w:rPr>
          <w:t>подпунктами "1"</w:t>
        </w:r>
      </w:hyperlink>
      <w:r>
        <w:t xml:space="preserve"> - </w:t>
      </w:r>
      <w:hyperlink w:anchor="P73" w:history="1">
        <w:r>
          <w:rPr>
            <w:color w:val="0000FF"/>
          </w:rPr>
          <w:t>"9" пункта 6</w:t>
        </w:r>
      </w:hyperlink>
      <w:r>
        <w:t xml:space="preserve"> настоящего Порядка, представляются кооперативом в министерство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до 01 ноября текущего финансового года.</w:t>
      </w:r>
    </w:p>
    <w:p w:rsidR="00C15BDE" w:rsidRDefault="00C15BDE">
      <w:pPr>
        <w:pStyle w:val="ConsPlusNormal"/>
        <w:spacing w:before="220"/>
        <w:ind w:firstLine="540"/>
        <w:jc w:val="both"/>
      </w:pPr>
      <w:bookmarkStart w:id="10" w:name="P77"/>
      <w:bookmarkEnd w:id="10"/>
      <w:proofErr w:type="gramStart"/>
      <w:r>
        <w:t xml:space="preserve">Министерство в течение 5 рабочих дней со дня поступления документов, предусмотренных </w:t>
      </w:r>
      <w:hyperlink w:anchor="P65" w:history="1">
        <w:r>
          <w:rPr>
            <w:color w:val="0000FF"/>
          </w:rPr>
          <w:t>подпунктами "1"</w:t>
        </w:r>
      </w:hyperlink>
      <w:r>
        <w:t xml:space="preserve"> - </w:t>
      </w:r>
      <w:hyperlink w:anchor="P73" w:history="1">
        <w:r>
          <w:rPr>
            <w:color w:val="0000FF"/>
          </w:rPr>
          <w:t>"9" пункта 6</w:t>
        </w:r>
      </w:hyperlink>
      <w:r>
        <w:t xml:space="preserve"> настоящего Порядка, в рамках межведомственного информационного взаимодействия запрашивает в Управлении Федеральной налоговой службы по Ставропольскому краю сведения о наличии (отсутствии) у кооператива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w:t>
      </w:r>
      <w:proofErr w:type="gramEnd"/>
      <w:r>
        <w:t xml:space="preserve"> </w:t>
      </w:r>
      <w:proofErr w:type="gramStart"/>
      <w:r>
        <w:t>сборах</w:t>
      </w:r>
      <w:proofErr w:type="gramEnd"/>
      <w:r>
        <w:t>, и сведения о юридическом лице, содержащиеся в Едином государственном реестре юридических лиц.</w:t>
      </w:r>
    </w:p>
    <w:p w:rsidR="00C15BDE" w:rsidRDefault="00C15BDE">
      <w:pPr>
        <w:pStyle w:val="ConsPlusNormal"/>
        <w:spacing w:before="220"/>
        <w:ind w:firstLine="540"/>
        <w:jc w:val="both"/>
      </w:pPr>
      <w:r>
        <w:t xml:space="preserve">Кооператив вправе представить документы, предусмотренные </w:t>
      </w:r>
      <w:hyperlink w:anchor="P74" w:history="1">
        <w:r>
          <w:rPr>
            <w:color w:val="0000FF"/>
          </w:rPr>
          <w:t>подпунктами "10"</w:t>
        </w:r>
      </w:hyperlink>
      <w:r>
        <w:t xml:space="preserve"> и </w:t>
      </w:r>
      <w:hyperlink w:anchor="P75" w:history="1">
        <w:r>
          <w:rPr>
            <w:color w:val="0000FF"/>
          </w:rPr>
          <w:t>"11" пункта 6</w:t>
        </w:r>
      </w:hyperlink>
      <w:r>
        <w:t xml:space="preserve"> настоящего Порядка, самостоятельно одновременно с документами, предусмотренными </w:t>
      </w:r>
      <w:hyperlink w:anchor="P65" w:history="1">
        <w:r>
          <w:rPr>
            <w:color w:val="0000FF"/>
          </w:rPr>
          <w:t>подпунктами "1"</w:t>
        </w:r>
      </w:hyperlink>
      <w:r>
        <w:t xml:space="preserve"> - </w:t>
      </w:r>
      <w:hyperlink w:anchor="P73" w:history="1">
        <w:r>
          <w:rPr>
            <w:color w:val="0000FF"/>
          </w:rPr>
          <w:t>"9" пункта 6</w:t>
        </w:r>
      </w:hyperlink>
      <w:r>
        <w:t xml:space="preserve"> настоящего Порядка.</w:t>
      </w:r>
    </w:p>
    <w:p w:rsidR="00C15BDE" w:rsidRDefault="00C15BDE">
      <w:pPr>
        <w:pStyle w:val="ConsPlusNormal"/>
        <w:spacing w:before="220"/>
        <w:ind w:firstLine="540"/>
        <w:jc w:val="both"/>
      </w:pPr>
      <w:r>
        <w:t xml:space="preserve">При представлении кооперативом документов, предусмотренных </w:t>
      </w:r>
      <w:hyperlink w:anchor="P74" w:history="1">
        <w:r>
          <w:rPr>
            <w:color w:val="0000FF"/>
          </w:rPr>
          <w:t>подпунктами "10"</w:t>
        </w:r>
      </w:hyperlink>
      <w:r>
        <w:t xml:space="preserve"> и </w:t>
      </w:r>
      <w:hyperlink w:anchor="P75" w:history="1">
        <w:r>
          <w:rPr>
            <w:color w:val="0000FF"/>
          </w:rPr>
          <w:t>"11" пункта 6</w:t>
        </w:r>
      </w:hyperlink>
      <w:r>
        <w:t xml:space="preserve"> настоящего Порядка, министерство межведомственные запросы не направляет.</w:t>
      </w:r>
    </w:p>
    <w:p w:rsidR="00C15BDE" w:rsidRDefault="00C15BDE">
      <w:pPr>
        <w:pStyle w:val="ConsPlusNormal"/>
        <w:spacing w:before="220"/>
        <w:ind w:firstLine="540"/>
        <w:jc w:val="both"/>
      </w:pPr>
      <w:proofErr w:type="gramStart"/>
      <w:r>
        <w:t xml:space="preserve">Документы, предусмотренные </w:t>
      </w:r>
      <w:hyperlink w:anchor="P64" w:history="1">
        <w:r>
          <w:rPr>
            <w:color w:val="0000FF"/>
          </w:rPr>
          <w:t>пунктом 6</w:t>
        </w:r>
      </w:hyperlink>
      <w:r>
        <w:t xml:space="preserve"> настоящего Порядка, могут быть направлены получателем в министерство в форме электронных документов в порядке, установленном </w:t>
      </w:r>
      <w:hyperlink r:id="rId1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C15BDE" w:rsidRDefault="00C15BDE">
      <w:pPr>
        <w:pStyle w:val="ConsPlusNormal"/>
        <w:spacing w:before="220"/>
        <w:ind w:firstLine="540"/>
        <w:jc w:val="both"/>
      </w:pPr>
      <w:r>
        <w:t xml:space="preserve">8. Порядок приема и регистрации документов, предусмотренных </w:t>
      </w:r>
      <w:hyperlink w:anchor="P64" w:history="1">
        <w:r>
          <w:rPr>
            <w:color w:val="0000FF"/>
          </w:rPr>
          <w:t>пунктом 6</w:t>
        </w:r>
      </w:hyperlink>
      <w:r>
        <w:t xml:space="preserve"> настоящего Порядка, осуществляется в случае их представления:</w:t>
      </w:r>
    </w:p>
    <w:p w:rsidR="00C15BDE" w:rsidRDefault="00C15BDE">
      <w:pPr>
        <w:pStyle w:val="ConsPlusNormal"/>
        <w:spacing w:before="220"/>
        <w:ind w:firstLine="540"/>
        <w:jc w:val="both"/>
      </w:pPr>
      <w:r>
        <w:t xml:space="preserve">в министерство непосредственно - в соответствии с </w:t>
      </w:r>
      <w:hyperlink w:anchor="P84" w:history="1">
        <w:r>
          <w:rPr>
            <w:color w:val="0000FF"/>
          </w:rPr>
          <w:t>абзацем первым пункта 9</w:t>
        </w:r>
      </w:hyperlink>
      <w:r>
        <w:t xml:space="preserve"> настоящего Порядка;</w:t>
      </w:r>
    </w:p>
    <w:p w:rsidR="00C15BDE" w:rsidRDefault="00C15BDE">
      <w:pPr>
        <w:pStyle w:val="ConsPlusNormal"/>
        <w:spacing w:before="220"/>
        <w:ind w:firstLine="540"/>
        <w:jc w:val="both"/>
      </w:pPr>
      <w:r>
        <w:t xml:space="preserve">через многофункциональный центр - в порядке, установленном законодательством </w:t>
      </w:r>
      <w:r>
        <w:lastRenderedPageBreak/>
        <w:t>Российской Федерации.</w:t>
      </w:r>
    </w:p>
    <w:p w:rsidR="00C15BDE" w:rsidRDefault="00C15BDE">
      <w:pPr>
        <w:pStyle w:val="ConsPlusNormal"/>
        <w:spacing w:before="220"/>
        <w:ind w:firstLine="540"/>
        <w:jc w:val="both"/>
      </w:pPr>
      <w:bookmarkStart w:id="11" w:name="P84"/>
      <w:bookmarkEnd w:id="11"/>
      <w:r>
        <w:t>9. Министерство регистрирует заявление в день его поступления в министерство в порядке очередности поступления в журнале регистрации заявлений, листы которого должны быть пронумерованы, прошнурованы и скреплены печатью министерства (далее - журнал регистрации заявлений).</w:t>
      </w:r>
    </w:p>
    <w:p w:rsidR="00C15BDE" w:rsidRDefault="00C15BDE">
      <w:pPr>
        <w:pStyle w:val="ConsPlusNormal"/>
        <w:spacing w:before="220"/>
        <w:ind w:firstLine="540"/>
        <w:jc w:val="both"/>
      </w:pPr>
      <w:r>
        <w:t xml:space="preserve">Документы, предусмотренные </w:t>
      </w:r>
      <w:hyperlink w:anchor="P64" w:history="1">
        <w:r>
          <w:rPr>
            <w:color w:val="0000FF"/>
          </w:rPr>
          <w:t>пунктом 6</w:t>
        </w:r>
      </w:hyperlink>
      <w:r>
        <w:t xml:space="preserve"> настоящего Порядка, рассматриваются министерством в течение 10 рабочих дней со дня их регистрации.</w:t>
      </w:r>
    </w:p>
    <w:p w:rsidR="00C15BDE" w:rsidRDefault="00C15BDE">
      <w:pPr>
        <w:pStyle w:val="ConsPlusNormal"/>
        <w:spacing w:before="220"/>
        <w:ind w:firstLine="540"/>
        <w:jc w:val="both"/>
      </w:pPr>
      <w:r>
        <w:t xml:space="preserve">10. </w:t>
      </w:r>
      <w:proofErr w:type="gramStart"/>
      <w:r>
        <w:t xml:space="preserve">По результатам рассмотрения документов, представляемых кооперативом в соответствии с </w:t>
      </w:r>
      <w:hyperlink w:anchor="P64" w:history="1">
        <w:r>
          <w:rPr>
            <w:color w:val="0000FF"/>
          </w:rPr>
          <w:t>пунктом 6</w:t>
        </w:r>
      </w:hyperlink>
      <w:r>
        <w:t xml:space="preserve"> настоящего Порядка, и поступивших сведений, указанных в </w:t>
      </w:r>
      <w:hyperlink w:anchor="P77" w:history="1">
        <w:r>
          <w:rPr>
            <w:color w:val="0000FF"/>
          </w:rPr>
          <w:t>абзаце втором пункта 7</w:t>
        </w:r>
      </w:hyperlink>
      <w:r>
        <w:t xml:space="preserve"> настоящего Порядка, министерство в течение 3 рабочих дней со дня окончания срока рассмотрения документов, предусмотренных </w:t>
      </w:r>
      <w:hyperlink w:anchor="P64" w:history="1">
        <w:r>
          <w:rPr>
            <w:color w:val="0000FF"/>
          </w:rPr>
          <w:t>пунктом 6</w:t>
        </w:r>
      </w:hyperlink>
      <w:r>
        <w:t xml:space="preserve"> настоящего Порядка, составляет сводный реестр кооперативов на выплату субсидий по форме, утверждаемой министерством (далее - сводный реестр), и направляет кооперативу письменное уведомление</w:t>
      </w:r>
      <w:proofErr w:type="gramEnd"/>
      <w:r>
        <w:t xml:space="preserve"> о предоставлении субсидии с указанием причитающегося размера субсидии и необходимости заключения с министерством соглашения о предоставлении субсидии (далее соответственно - соглашение, уведомление о заключении соглашения) (вместе с проектом соглашения) в соответствии с типовой формой соглашения, утверждаемой министерством финансов Ставропольского края.</w:t>
      </w:r>
    </w:p>
    <w:p w:rsidR="00C15BDE" w:rsidRDefault="00C15BDE">
      <w:pPr>
        <w:pStyle w:val="ConsPlusNormal"/>
        <w:spacing w:before="220"/>
        <w:ind w:firstLine="540"/>
        <w:jc w:val="both"/>
      </w:pPr>
      <w:r>
        <w:t>Кооператив в течение 2 рабочих дней со дня получения уведомления о заключении соглашения заключает с министерством соглашение или извещает министерство об отказе от заключения соглашения.</w:t>
      </w:r>
    </w:p>
    <w:p w:rsidR="00C15BDE" w:rsidRDefault="00C15BDE">
      <w:pPr>
        <w:pStyle w:val="ConsPlusNormal"/>
        <w:spacing w:before="220"/>
        <w:ind w:firstLine="540"/>
        <w:jc w:val="both"/>
      </w:pPr>
      <w:r>
        <w:t>11. Министерство отказывает кооперативу в предоставлении субсидии в случаях:</w:t>
      </w:r>
    </w:p>
    <w:p w:rsidR="00C15BDE" w:rsidRDefault="00C15BDE">
      <w:pPr>
        <w:pStyle w:val="ConsPlusNormal"/>
        <w:spacing w:before="220"/>
        <w:ind w:firstLine="540"/>
        <w:jc w:val="both"/>
      </w:pPr>
      <w:proofErr w:type="spellStart"/>
      <w:r>
        <w:t>невключения</w:t>
      </w:r>
      <w:proofErr w:type="spellEnd"/>
      <w:r>
        <w:t xml:space="preserve"> кооператива в реестр субъектов государственной поддержки развития сельского хозяйства в Ставропольском крае;</w:t>
      </w:r>
    </w:p>
    <w:p w:rsidR="00C15BDE" w:rsidRDefault="00C15BDE">
      <w:pPr>
        <w:pStyle w:val="ConsPlusNormal"/>
        <w:spacing w:before="220"/>
        <w:ind w:firstLine="540"/>
        <w:jc w:val="both"/>
      </w:pPr>
      <w:r>
        <w:t xml:space="preserve">невыполнения кооперативом условий, предусмотренных </w:t>
      </w:r>
      <w:hyperlink w:anchor="P54" w:history="1">
        <w:r>
          <w:rPr>
            <w:color w:val="0000FF"/>
          </w:rPr>
          <w:t>пунктом 5</w:t>
        </w:r>
      </w:hyperlink>
      <w:r>
        <w:t xml:space="preserve"> настоящего Порядка;</w:t>
      </w:r>
    </w:p>
    <w:p w:rsidR="00C15BDE" w:rsidRDefault="00C15BDE">
      <w:pPr>
        <w:pStyle w:val="ConsPlusNormal"/>
        <w:spacing w:before="220"/>
        <w:ind w:firstLine="540"/>
        <w:jc w:val="both"/>
      </w:pPr>
      <w:r>
        <w:t xml:space="preserve">нарушения кооперативом срока подачи документов, предусмотренных </w:t>
      </w:r>
      <w:hyperlink w:anchor="P65" w:history="1">
        <w:r>
          <w:rPr>
            <w:color w:val="0000FF"/>
          </w:rPr>
          <w:t>подпунктами "1"</w:t>
        </w:r>
      </w:hyperlink>
      <w:r>
        <w:t xml:space="preserve"> - </w:t>
      </w:r>
      <w:hyperlink w:anchor="P73" w:history="1">
        <w:r>
          <w:rPr>
            <w:color w:val="0000FF"/>
          </w:rPr>
          <w:t>"9" пункта 6</w:t>
        </w:r>
      </w:hyperlink>
      <w:r>
        <w:t xml:space="preserve"> настоящего Порядка, указанного в </w:t>
      </w:r>
      <w:hyperlink w:anchor="P76" w:history="1">
        <w:r>
          <w:rPr>
            <w:color w:val="0000FF"/>
          </w:rPr>
          <w:t>абзаце первом пункта 7</w:t>
        </w:r>
      </w:hyperlink>
      <w:r>
        <w:t xml:space="preserve"> настоящего Порядка;</w:t>
      </w:r>
    </w:p>
    <w:p w:rsidR="00C15BDE" w:rsidRDefault="00C15BDE">
      <w:pPr>
        <w:pStyle w:val="ConsPlusNormal"/>
        <w:spacing w:before="220"/>
        <w:ind w:firstLine="540"/>
        <w:jc w:val="both"/>
      </w:pPr>
      <w:r>
        <w:t xml:space="preserve">наличия в документах, представленных кооперативом в соответствии с </w:t>
      </w:r>
      <w:hyperlink w:anchor="P64" w:history="1">
        <w:r>
          <w:rPr>
            <w:color w:val="0000FF"/>
          </w:rPr>
          <w:t>пунктом 6</w:t>
        </w:r>
      </w:hyperlink>
      <w:r>
        <w:t xml:space="preserve"> настоящего Порядка, недостоверной информации;</w:t>
      </w:r>
    </w:p>
    <w:p w:rsidR="00C15BDE" w:rsidRDefault="00C15BDE">
      <w:pPr>
        <w:pStyle w:val="ConsPlusNormal"/>
        <w:spacing w:before="220"/>
        <w:ind w:firstLine="540"/>
        <w:jc w:val="both"/>
      </w:pPr>
      <w:r>
        <w:t xml:space="preserve">непредставления кооперативом документов, предусмотренных </w:t>
      </w:r>
      <w:hyperlink w:anchor="P65" w:history="1">
        <w:r>
          <w:rPr>
            <w:color w:val="0000FF"/>
          </w:rPr>
          <w:t>подпунктами "1"</w:t>
        </w:r>
      </w:hyperlink>
      <w:r>
        <w:t xml:space="preserve"> - </w:t>
      </w:r>
      <w:hyperlink w:anchor="P73" w:history="1">
        <w:r>
          <w:rPr>
            <w:color w:val="0000FF"/>
          </w:rPr>
          <w:t>"9" пункта 6</w:t>
        </w:r>
      </w:hyperlink>
      <w:r>
        <w:t xml:space="preserve"> настоящего Порядка (представление их не в полном объеме), или несоответствия представленных документов требованиям, предусмотренным </w:t>
      </w:r>
      <w:hyperlink w:anchor="P64" w:history="1">
        <w:r>
          <w:rPr>
            <w:color w:val="0000FF"/>
          </w:rPr>
          <w:t>пунктом 6</w:t>
        </w:r>
      </w:hyperlink>
      <w:r>
        <w:t xml:space="preserve"> настоящего Порядка.</w:t>
      </w:r>
    </w:p>
    <w:p w:rsidR="00C15BDE" w:rsidRDefault="00C15BDE">
      <w:pPr>
        <w:pStyle w:val="ConsPlusNormal"/>
        <w:spacing w:before="220"/>
        <w:ind w:firstLine="540"/>
        <w:jc w:val="both"/>
      </w:pPr>
      <w:r>
        <w:t>В случае отказа кооперативу в предоставлении субсидии министерство делает соответствующую запись в журнале регистрации заявлений. При этом кооперативу в течение 10 рабочих дней со дня регистрации заявления в журнале регистрации заявлений министерство направляет письменное уведомление об отказе в предоставлении субсидии с указанием причин отказа.</w:t>
      </w:r>
    </w:p>
    <w:p w:rsidR="00C15BDE" w:rsidRDefault="00C15BDE">
      <w:pPr>
        <w:pStyle w:val="ConsPlusNormal"/>
        <w:spacing w:before="220"/>
        <w:ind w:firstLine="540"/>
        <w:jc w:val="both"/>
      </w:pPr>
      <w:r>
        <w:t>12. Министерство регистрирует соглашение, подписанное кооперативом, в день его поступления в министерство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министерства, и в течение 3 рабочих дней со дня регистрации соглашения, подписанного кооперативом, заключает соглашение с кооперативом.</w:t>
      </w:r>
    </w:p>
    <w:p w:rsidR="00C15BDE" w:rsidRDefault="00C15BDE">
      <w:pPr>
        <w:pStyle w:val="ConsPlusNormal"/>
        <w:spacing w:before="220"/>
        <w:ind w:firstLine="540"/>
        <w:jc w:val="both"/>
      </w:pPr>
      <w:r>
        <w:t xml:space="preserve">В течение 2 рабочих дней со дня заключения соглашения министерство направляет в Управление Федерального казначейства по Ставропольскому краю платежные документы для </w:t>
      </w:r>
      <w:r>
        <w:lastRenderedPageBreak/>
        <w:t>перечисления с лицевого счета министерства на расчетный или корреспондентский счет кооператива, открытый в учреждении Центрального банка Российской Федерации или в российской кредитной организации, причитающейся субсидии (далее - платежные документы).</w:t>
      </w:r>
    </w:p>
    <w:p w:rsidR="00C15BDE" w:rsidRDefault="00C15BDE">
      <w:pPr>
        <w:pStyle w:val="ConsPlusNormal"/>
        <w:spacing w:before="220"/>
        <w:ind w:firstLine="540"/>
        <w:jc w:val="both"/>
      </w:pPr>
      <w:proofErr w:type="gramStart"/>
      <w:r>
        <w:t>Перечисление субсидии на расчетный или корреспондентский счет кооператива, открытый в учреждении Центрального банка Российской Федерации или в российской кредитной организации, осуществляется в срок, не превышающий 2 рабочих дней со дня получения Управлением Федерального казначейства по Ставропольскому краю платежных документов, в пределах доведенных министерством финансов Ставропольского края предельных объемов финансирования на лицевой счет министерства, открытый в Управлении Федерального казначейства по Ставропольскому</w:t>
      </w:r>
      <w:proofErr w:type="gramEnd"/>
      <w:r>
        <w:t xml:space="preserve"> краю.</w:t>
      </w:r>
    </w:p>
    <w:p w:rsidR="00C15BDE" w:rsidRDefault="00C15BDE">
      <w:pPr>
        <w:pStyle w:val="ConsPlusNormal"/>
        <w:spacing w:before="220"/>
        <w:ind w:firstLine="540"/>
        <w:jc w:val="both"/>
      </w:pPr>
      <w:r>
        <w:t>13. Министерство в течение 5 рабочих дней со дня заключения соглашения:</w:t>
      </w:r>
    </w:p>
    <w:p w:rsidR="00C15BDE" w:rsidRDefault="00C15BDE">
      <w:pPr>
        <w:pStyle w:val="ConsPlusNormal"/>
        <w:spacing w:before="220"/>
        <w:ind w:firstLine="540"/>
        <w:jc w:val="both"/>
      </w:pPr>
      <w:r>
        <w:t>вносит сведения о кооперативе в реестр субъектов малого и среднего предпринимательства - получателей государственной поддержки за счет сре</w:t>
      </w:r>
      <w:proofErr w:type="gramStart"/>
      <w:r>
        <w:t>дств кр</w:t>
      </w:r>
      <w:proofErr w:type="gramEnd"/>
      <w:r>
        <w:t>аевого бюджета, оказанной министерством (далее - реестр субъектов малого и среднего предпринимательства);</w:t>
      </w:r>
    </w:p>
    <w:p w:rsidR="00C15BDE" w:rsidRDefault="00C15BDE">
      <w:pPr>
        <w:pStyle w:val="ConsPlusNormal"/>
        <w:spacing w:before="220"/>
        <w:ind w:firstLine="540"/>
        <w:jc w:val="both"/>
      </w:pPr>
      <w:r>
        <w:t>размещает информацию, содержащуюся в реестре субъектов малого и среднего предпринимательства, на официальном сайте министерства в информационно-телекоммуникационной сети "Интернет".</w:t>
      </w:r>
    </w:p>
    <w:p w:rsidR="00C15BDE" w:rsidRDefault="00C15BDE">
      <w:pPr>
        <w:pStyle w:val="ConsPlusNormal"/>
        <w:spacing w:before="220"/>
        <w:ind w:firstLine="540"/>
        <w:jc w:val="both"/>
      </w:pPr>
      <w:r>
        <w:t xml:space="preserve">14. Кооперативы несут ответственность за достоверность документов, представляемых ими в соответствии с </w:t>
      </w:r>
      <w:hyperlink w:anchor="P64" w:history="1">
        <w:r>
          <w:rPr>
            <w:color w:val="0000FF"/>
          </w:rPr>
          <w:t>пунктом 6</w:t>
        </w:r>
      </w:hyperlink>
      <w:r>
        <w:t xml:space="preserve"> настоящего Порядка, в установленном законодательством Российской Федерации и законодательством Ставропольского края порядке.</w:t>
      </w:r>
    </w:p>
    <w:p w:rsidR="00C15BDE" w:rsidRDefault="00C15BDE">
      <w:pPr>
        <w:pStyle w:val="ConsPlusNormal"/>
        <w:spacing w:before="220"/>
        <w:ind w:firstLine="540"/>
        <w:jc w:val="both"/>
      </w:pPr>
      <w:r>
        <w:t>15. Порядок и стандарт предоставления кооперативам государственной услуги по предоставлению субсидии устанавливается административным регламентом, утверждаемым министерством.</w:t>
      </w:r>
    </w:p>
    <w:p w:rsidR="00C15BDE" w:rsidRDefault="00C15BDE">
      <w:pPr>
        <w:pStyle w:val="ConsPlusNormal"/>
        <w:spacing w:before="220"/>
        <w:ind w:firstLine="540"/>
        <w:jc w:val="both"/>
      </w:pPr>
      <w:r>
        <w:t>16. Возврату в краевой бюджет подлежит субсидия в случаях:</w:t>
      </w:r>
    </w:p>
    <w:p w:rsidR="00C15BDE" w:rsidRDefault="00C15BDE">
      <w:pPr>
        <w:pStyle w:val="ConsPlusNormal"/>
        <w:spacing w:before="220"/>
        <w:ind w:firstLine="540"/>
        <w:jc w:val="both"/>
      </w:pPr>
      <w:bookmarkStart w:id="12" w:name="P104"/>
      <w:bookmarkEnd w:id="12"/>
      <w:r>
        <w:t xml:space="preserve">невыполнения кооперативом условий, предусмотренных </w:t>
      </w:r>
      <w:hyperlink w:anchor="P54" w:history="1">
        <w:r>
          <w:rPr>
            <w:color w:val="0000FF"/>
          </w:rPr>
          <w:t>пунктом 5</w:t>
        </w:r>
      </w:hyperlink>
      <w:r>
        <w:t xml:space="preserve"> настоящего Порядка;</w:t>
      </w:r>
    </w:p>
    <w:p w:rsidR="00C15BDE" w:rsidRDefault="00C15BDE">
      <w:pPr>
        <w:pStyle w:val="ConsPlusNormal"/>
        <w:spacing w:before="220"/>
        <w:ind w:firstLine="540"/>
        <w:jc w:val="both"/>
      </w:pPr>
      <w:bookmarkStart w:id="13" w:name="P105"/>
      <w:bookmarkEnd w:id="13"/>
      <w:r>
        <w:t>установления факта представления кооперативом недостоверной информации в целях получения субсидии.</w:t>
      </w:r>
    </w:p>
    <w:p w:rsidR="00C15BDE" w:rsidRDefault="00C15BDE">
      <w:pPr>
        <w:pStyle w:val="ConsPlusNormal"/>
        <w:spacing w:before="220"/>
        <w:ind w:firstLine="540"/>
        <w:jc w:val="both"/>
      </w:pPr>
      <w:r>
        <w:t xml:space="preserve">В случаях, предусмотренных </w:t>
      </w:r>
      <w:hyperlink w:anchor="P104" w:history="1">
        <w:r>
          <w:rPr>
            <w:color w:val="0000FF"/>
          </w:rPr>
          <w:t>абзацами вторым</w:t>
        </w:r>
      </w:hyperlink>
      <w:r>
        <w:t xml:space="preserve"> и </w:t>
      </w:r>
      <w:hyperlink w:anchor="P105" w:history="1">
        <w:r>
          <w:rPr>
            <w:color w:val="0000FF"/>
          </w:rPr>
          <w:t>третьим</w:t>
        </w:r>
      </w:hyperlink>
      <w:r>
        <w:t xml:space="preserve"> настоящего пункта, субсидия подлежит возврату в краевой бюджет в соответствии с законодательством Российской Федерации в полном объеме в следующем порядке:</w:t>
      </w:r>
    </w:p>
    <w:p w:rsidR="00C15BDE" w:rsidRDefault="00C15BDE">
      <w:pPr>
        <w:pStyle w:val="ConsPlusNormal"/>
        <w:spacing w:before="220"/>
        <w:ind w:firstLine="540"/>
        <w:jc w:val="both"/>
      </w:pPr>
      <w:r>
        <w:t>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направляет получателю требование о возврате субсидии;</w:t>
      </w:r>
    </w:p>
    <w:p w:rsidR="00C15BDE" w:rsidRDefault="00C15BDE">
      <w:pPr>
        <w:pStyle w:val="ConsPlusNormal"/>
        <w:spacing w:before="220"/>
        <w:ind w:firstLine="540"/>
        <w:jc w:val="both"/>
      </w:pPr>
      <w:r>
        <w:t>кооператив производит возврат субсидии в течение 60 календарных дней со дня получения от министерства требования о возврате субсидии.</w:t>
      </w:r>
    </w:p>
    <w:p w:rsidR="00C15BDE" w:rsidRDefault="00C15BDE">
      <w:pPr>
        <w:pStyle w:val="ConsPlusNormal"/>
        <w:spacing w:before="220"/>
        <w:ind w:firstLine="540"/>
        <w:jc w:val="both"/>
      </w:pPr>
      <w:r>
        <w:t>При нарушении кооперативом срока возврата субсидии министерство принимает меры по взысканию указанных сре</w:t>
      </w:r>
      <w:proofErr w:type="gramStart"/>
      <w:r>
        <w:t>дств в кр</w:t>
      </w:r>
      <w:proofErr w:type="gramEnd"/>
      <w:r>
        <w:t>аевой бюджет в порядке, установленном законодательством Российской Федерации и законодательством Ставропольского края.</w:t>
      </w:r>
    </w:p>
    <w:p w:rsidR="00C15BDE" w:rsidRDefault="00C15BDE">
      <w:pPr>
        <w:pStyle w:val="ConsPlusNormal"/>
        <w:spacing w:before="220"/>
        <w:ind w:firstLine="540"/>
        <w:jc w:val="both"/>
      </w:pPr>
      <w:r>
        <w:t>17. Обязательная проверка соблюдения кооперативом условий, целей и порядка предоставления субсидии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w:t>
      </w:r>
    </w:p>
    <w:p w:rsidR="00C15BDE" w:rsidRDefault="00C15BDE">
      <w:pPr>
        <w:pStyle w:val="ConsPlusNormal"/>
        <w:jc w:val="both"/>
      </w:pPr>
    </w:p>
    <w:p w:rsidR="00C15BDE" w:rsidRDefault="00C15BDE">
      <w:pPr>
        <w:pStyle w:val="ConsPlusNormal"/>
        <w:jc w:val="both"/>
      </w:pPr>
    </w:p>
    <w:p w:rsidR="00C15BDE" w:rsidRDefault="00C15BDE">
      <w:pPr>
        <w:pStyle w:val="ConsPlusNormal"/>
        <w:pBdr>
          <w:top w:val="single" w:sz="6" w:space="0" w:color="auto"/>
        </w:pBdr>
        <w:spacing w:before="100" w:after="100"/>
        <w:jc w:val="both"/>
        <w:rPr>
          <w:sz w:val="2"/>
          <w:szCs w:val="2"/>
        </w:rPr>
      </w:pPr>
    </w:p>
    <w:p w:rsidR="00CD148C" w:rsidRDefault="00CD148C"/>
    <w:sectPr w:rsidR="00CD148C" w:rsidSect="00EB1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15BDE"/>
    <w:rsid w:val="00062E28"/>
    <w:rsid w:val="001724AA"/>
    <w:rsid w:val="0031311B"/>
    <w:rsid w:val="00743006"/>
    <w:rsid w:val="00916A0F"/>
    <w:rsid w:val="00B50809"/>
    <w:rsid w:val="00C15BDE"/>
    <w:rsid w:val="00CD148C"/>
    <w:rsid w:val="00D602AA"/>
    <w:rsid w:val="00D96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B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5B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5B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32BD2DDA46112E66A46E453B91E4A90B671992016EA84425883C923B9474311E289DEA6ADEC06B6050CD1590E9202CD183C86E7012185D089CB50h7M9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1D32BD2DDA46112E66A58E945D5404094BC2E922716E3DB1E0C859E7CE9411651A28F8BE5E8E705BF0E5B841A50CB5180533084F01D2084hCM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D32BD2DDA46112E66A58E945D5404094BF2C962915E3DB1E0C859E7CE9411643A2D787E7E0FF06B61B0DD55Fh0MCH" TargetMode="External"/><Relationship Id="rId11" Type="http://schemas.openxmlformats.org/officeDocument/2006/relationships/hyperlink" Target="consultantplus://offline/ref=11D32BD2DDA46112E66A58E945D5404096BC2990271AE3DB1E0C859E7CE9411643A2D787E7E0FF06B61B0DD55Fh0MCH" TargetMode="External"/><Relationship Id="rId5" Type="http://schemas.openxmlformats.org/officeDocument/2006/relationships/hyperlink" Target="consultantplus://offline/ref=11D32BD2DDA46112E66A58E945D5404094BE2F932810E3DB1E0C859E7CE9411643A2D787E7E0FF06B61B0DD55Fh0MCH" TargetMode="External"/><Relationship Id="rId10" Type="http://schemas.openxmlformats.org/officeDocument/2006/relationships/hyperlink" Target="consultantplus://offline/ref=11D32BD2DDA46112E66A58E945D5404094BE2F932810E3DB1E0C859E7CE9411643A2D787E7E0FF06B61B0DD55Fh0MCH" TargetMode="External"/><Relationship Id="rId4" Type="http://schemas.openxmlformats.org/officeDocument/2006/relationships/hyperlink" Target="consultantplus://offline/ref=11D32BD2DDA46112E66A58E945D5404094BE2F9C2210E3DB1E0C859E7CE9411643A2D787E7E0FF06B61B0DD55Fh0MCH" TargetMode="External"/><Relationship Id="rId9" Type="http://schemas.openxmlformats.org/officeDocument/2006/relationships/hyperlink" Target="consultantplus://offline/ref=11D32BD2DDA46112E66A58E945D5404094BC2B972917E3DB1E0C859E7CE9411643A2D787E7E0FF06B61B0DD55Fh0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3529</Words>
  <Characters>20119</Characters>
  <Application>Microsoft Office Word</Application>
  <DocSecurity>0</DocSecurity>
  <Lines>167</Lines>
  <Paragraphs>47</Paragraphs>
  <ScaleCrop>false</ScaleCrop>
  <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3</cp:revision>
  <dcterms:created xsi:type="dcterms:W3CDTF">2019-10-29T07:12:00Z</dcterms:created>
  <dcterms:modified xsi:type="dcterms:W3CDTF">2019-10-29T07:26:00Z</dcterms:modified>
</cp:coreProperties>
</file>