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65" w:rsidRPr="00E2360E" w:rsidRDefault="00463565" w:rsidP="00463565">
      <w:pPr>
        <w:ind w:left="-70"/>
        <w:jc w:val="center"/>
        <w:rPr>
          <w:rFonts w:ascii="Times New Roman" w:hAnsi="Times New Roman"/>
          <w:b/>
          <w:color w:val="000080"/>
          <w:sz w:val="44"/>
          <w:szCs w:val="44"/>
          <w:vertAlign w:val="superscript"/>
        </w:rPr>
      </w:pPr>
      <w:r w:rsidRPr="00E2360E">
        <w:rPr>
          <w:rFonts w:ascii="Times New Roman" w:hAnsi="Times New Roman"/>
          <w:b/>
          <w:color w:val="000080"/>
          <w:sz w:val="44"/>
          <w:szCs w:val="44"/>
          <w:vertAlign w:val="superscript"/>
        </w:rPr>
        <w:t>ГКУ «Ставропольский СИКЦ»</w:t>
      </w:r>
    </w:p>
    <w:p w:rsidR="00463565" w:rsidRDefault="00463565" w:rsidP="00463565">
      <w:pPr>
        <w:spacing w:after="100" w:afterAutospacing="1" w:line="54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F504A3">
        <w:rPr>
          <w:rFonts w:ascii="Impact" w:hAnsi="Impact"/>
          <w:b/>
          <w:i/>
          <w:shadow/>
          <w:color w:val="000080"/>
          <w:sz w:val="56"/>
          <w:szCs w:val="56"/>
        </w:rPr>
        <w:t>Информационный листок</w:t>
      </w:r>
    </w:p>
    <w:p w:rsidR="00894550" w:rsidRPr="00894550" w:rsidRDefault="00894550" w:rsidP="008945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  <w:t>ФЕДЕРАЛЬНЫЙ ЗАКОН ОТ 7 ОКТЯБРЯ 2022 Г. N 398-ФЗ "О ВНЕСЕНИИ ИЗМЕНЕНИЙ В ФЕДЕРАЛЬНЫЙ ЗАКОН "О СЕЛЬСКОХОЗЯЙСТВЕННОЙ КООПЕРАЦИИ"</w:t>
      </w:r>
    </w:p>
    <w:p w:rsidR="00894550" w:rsidRPr="00894550" w:rsidRDefault="00894550" w:rsidP="00894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подписания: 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07.10.2022</w:t>
      </w:r>
      <w:proofErr w:type="gramStart"/>
      <w:r w:rsidRPr="0089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Опубликован</w:t>
      </w:r>
      <w:proofErr w:type="gramEnd"/>
      <w:r w:rsidRPr="0089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11.10.2022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Вступает в силу: 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18.10.2022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</w:t>
      </w:r>
      <w:proofErr w:type="gramEnd"/>
      <w:r w:rsidRPr="0089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Государственной Думой 27 сентября 2022 года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Одобрен</w:t>
      </w:r>
      <w:proofErr w:type="gramEnd"/>
      <w:r w:rsidRPr="0089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Советом Федерации 4 октября 2022 года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Федеральный закон от 8 декабря 1995 года N 193-ФЗ "О сельскохозяйственной кооперации" (Собрание законодательства Российской Федерации, 1995, N 50, ст. 4870; 1999, N 8, ст. 973; 2002, N 12, ст. 1093; 2003, N 24, ст. 2248; 2006, N 45, ст. 4635; 2009, N 29, ст. 3642; 2013, N 30, ст. 4084;</w:t>
      </w: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N 51, ст. 6683; 2014, N 45, ст. 6154; 2015, N 17, ст. 2474; 2016, N 27, ст. 4225; 2019, N 31, ст. 4430; N 49, ст. 6976; 2020, N 29, ст. 4506; N 50, ст. 8066; 2021, N 15, ст. 2437; N 24, ст. 4210) следующие изменения:</w:t>
      </w:r>
      <w:proofErr w:type="gramEnd"/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1) статью 20 дополнить пунктами 6 и 7 следующего содержания: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"6. Члены кооператива вправе проводить общее собрание членов кооператива в порядке, предусмотренном абзацем вторым пункта 1 статьи 181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Гражданского кодекса Российской Федерации, в соответствии с порядком, установленным уставом кооператива.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7. Решения общего собрания членов кооператива могут быть приняты без проведения заседания (заочное голосование) в порядке, предусмотренном пунктом 1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 статьи 181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Гражданского кодекса Российской Федерации. 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общего собрания кооператива по вопросам принятия устава кооператива в новой редакции, внесения изменений в устав кооператива и дополнений к нему, реорганизации кооператива, ликвидации кооператива, избрания органов управления кооперативом, отчуждения земли и основных средств производства кооператива, их приобретения, а также совершения сделок, если решение по этому вопросу настоящим Федеральным законом или уставом кооператива отнесено к компетенции общего собрания членов кооператива</w:t>
      </w: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, не могут быть приняты без проведения заседания (заочное голосование)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."</w:t>
      </w: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2) в статье 26: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а) в пункте 12 второе предложение исключить;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пунктом 12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следующего содержания: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"12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управления кооперативом либо группа членов кооператива или ассоциированных членов кооператива, осуществляющие созыв общего собрания членов кооператива, в повестку дня которого включен вопрос о досрочном освобождении от должности председателя кооператива или 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исполнительного директора кооператива, обязаны не менее чем за 30 дней до начала проведения указанного общего собрания направить предложения, указанные в пункте 12 настоящей статьи, для получения заключения в ревизионный</w:t>
      </w: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союз, членом которого является кооператив. Требования настоящего пункта не распространяются на кредитные кооперативы, не являющиеся членами ревизионного союза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.";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в) пункт 13 дополнить предложением следующего содержания: "Требования настоящего пункта не распространяются на кредитные кооперативы, не являющиеся членами ревизионного союза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.";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3) пункт 3 статьи 31 изложить в следующей редакции: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"3. Кооператив (за исключением кредитного кооператива), союз кооперативов (за исключением ревизионного союза и </w:t>
      </w:r>
      <w:proofErr w:type="spell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саморегулируемой</w:t>
      </w:r>
      <w:proofErr w:type="spell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сфере финансового рынка, объединяющей кредитные кооперативы) в обязательном порядке входят в один из ревизионных союзов по их выбору. В ином случае кооператив, союз кооперативов подлежат ликвидации по решению суда,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Федерации. 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Вышедшие</w:t>
      </w: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ревизионного союза кооператив, союз кооперативов обязаны в срок не более чем 30 дней оформить свое членство в другом ревизионном союзе. Кооператив, а также союз кооперативов не вправе одновременно являться членом более чем одного ревизионного союза. Членство кредитного кооператива в ревизионных союзах является добровольным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.";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4) в пункте 8 статьи 36 слово "трех" заменить словом "четырех";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5) пункт 7 статьи 38 после слов "предметом такой сделки, и" дополнить словами ", если кооператив является членом ревизионного союза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,"</w:t>
      </w: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6) пункт 2 статьи 39 изложить в следующей редакции: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"2. Годовой отчет и годовая бухгалтерская (финансовая) отчетность кооператива утверждаются общим собранием членов кооператива.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Утверждению годового отчета и годовой бухгалтерской (финансовой) отчетности кооператива, являющегося членом ревизионного союза, предшествует проверка ревизионным союзом указанных документов.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Годовая бухгалтерская (финансовая) отчетность кредитного кооператива, не являющегося членом ревизионного союза, подлежит обязательной аудиторской проверке в случае, если число физических лиц, являющихся членами кредитного кооператива или ассоциированными членами кредитного кооператива, превышает две тысячи человек, а также в случае, если сумма активов бухгалтерского баланса кредитного кооператива по состоянию на конец года, непосредственно предшествовавшего отчетному году, составляет более 400 миллионов рублей.";</w:t>
      </w:r>
      <w:proofErr w:type="gramEnd"/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7) в статье 40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а) пункт 2 после слов "ассоциированных членов кредитного кооператива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,"</w:t>
      </w: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словами "кредитного кооператива последующего уровня, членом которого является кредитный кооператив,";</w:t>
      </w:r>
    </w:p>
    <w:p w:rsidR="00894550" w:rsidRPr="00894550" w:rsidRDefault="00894550" w:rsidP="00894550">
      <w:pPr>
        <w:spacing w:after="27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б) в пункте 7: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абзац второй дополнить словами ", за исключением случаев предоставления кредитным кооперативом займов кредитному кооперативу последующего уровня, членом которого является кредитный кооператив";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пятый после слов "за исключением" дополнить словами "займов, привлекаемых от кредитного кооператива последующего уровня, членом которого является кредитный кооператив, а также";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в) дополнить пунктами 9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 и 9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следующего содержания: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"9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. В целях снижения рисков, обеспечения финансовой устойчивости и защиты интересов своих членов и ассоциированных членов кредитный кооператив вправе страховать свои имущественные интересы в страховых организациях и (или) обществах взаимного страхования.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. Кредитный кооператив вправе страховать риск своей ответственности за нарушение договоров займа, на основании которых привлекаются денежные средства членов кредитного кооператива и ассоциированных членов кредитного кооператива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.";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г) в пункте 11: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6 после слов "денежные средства" дополнить словами ", в том числе средства, размещенные на депозитных счетах в кредитных организациях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,"</w:t>
      </w: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7 после слов "срок платежа по которым наступает в течение двенадцати месяцев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,"</w:t>
      </w: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словами "денежных средств кредитного кооператива, в том числе средств, размещенных на депозитных счетах в кредитных организациях, срок выплаты которых наступает в течение двенадцати месяцев,";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8) пункт 7 статьи 43 после слов "решение о ликвидации кооператива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,"</w:t>
      </w: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словами "а если кооператив является членом ревизионного союза,";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9) пункт 2 статьи 44 после слов "о ликвидации кооператива</w:t>
      </w: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,"</w:t>
      </w: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словами "а если кооператив является членом ревизионного союза,".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</w:t>
      </w:r>
    </w:p>
    <w:p w:rsidR="00894550" w:rsidRPr="00894550" w:rsidRDefault="00894550" w:rsidP="003E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Ревизионный союз сельскохозяйственных кооперативов, число членов которого составляет не менее 25 кредитных кооперативов, вправе приобрести статус </w:t>
      </w:r>
      <w:proofErr w:type="spell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саморегулируемой</w:t>
      </w:r>
      <w:proofErr w:type="spell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сфере финансового рынка, объединяющей сельскохозяйственные кредитные потребительские кооперативы, в соответствии с Федеральным законом от 13 июля 2015 года N 223-ФЗ "О </w:t>
      </w:r>
      <w:proofErr w:type="spell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саморегулируемых</w:t>
      </w:r>
      <w:proofErr w:type="spell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организациях в сфере финансового рынка" без соблюдения требований пункта 1 части 4 статьи 3 Федерального закона от 13 июля</w:t>
      </w:r>
      <w:proofErr w:type="gram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 года N 223-ФЗ "О </w:t>
      </w:r>
      <w:proofErr w:type="spell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саморегулируемых</w:t>
      </w:r>
      <w:proofErr w:type="spell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организациях в сфере финансового рынка" о достаточном количестве финансовых организаций для получения статуса </w:t>
      </w:r>
      <w:proofErr w:type="spellStart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саморегулируемой</w:t>
      </w:r>
      <w:proofErr w:type="spellEnd"/>
      <w:r w:rsidRPr="0089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сфере финансового рынка, объединяющей кредитные потребительские кооперативы, в течение ста восьмидесяти дней со дня вступления в силу настоящего Федерального закона.</w:t>
      </w:r>
    </w:p>
    <w:p w:rsidR="00894550" w:rsidRPr="00894550" w:rsidRDefault="00894550" w:rsidP="00894550">
      <w:pPr>
        <w:spacing w:after="27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Президент Российской Федерации В. Путин</w:t>
      </w:r>
    </w:p>
    <w:p w:rsidR="00463565" w:rsidRDefault="00463565" w:rsidP="00B87A0A">
      <w:pPr>
        <w:spacing w:after="0"/>
      </w:pPr>
    </w:p>
    <w:p w:rsidR="00463565" w:rsidRDefault="00463565" w:rsidP="00463565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657225" cy="642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565" w:rsidRPr="0010400F" w:rsidRDefault="00463565" w:rsidP="00463565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>ГКУ «Ставропольский СИКЦ»</w:t>
      </w:r>
    </w:p>
    <w:p w:rsidR="00463565" w:rsidRDefault="00463565" w:rsidP="00463565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355035, РФ, г. Ставрополь, ул. Мира 337</w:t>
      </w:r>
    </w:p>
    <w:p w:rsidR="00463565" w:rsidRPr="0010400F" w:rsidRDefault="00463565" w:rsidP="00463565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2060"/>
          <w:sz w:val="26"/>
          <w:szCs w:val="26"/>
        </w:rPr>
        <w:t>каб</w:t>
      </w:r>
      <w:proofErr w:type="spellEnd"/>
      <w:r>
        <w:rPr>
          <w:rFonts w:ascii="Times New Roman" w:hAnsi="Times New Roman"/>
          <w:b/>
          <w:color w:val="002060"/>
          <w:sz w:val="26"/>
          <w:szCs w:val="26"/>
        </w:rPr>
        <w:t>. 905,912</w:t>
      </w:r>
    </w:p>
    <w:p w:rsidR="00463565" w:rsidRPr="0010400F" w:rsidRDefault="00463565" w:rsidP="00463565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тел/факс (8652) 35-30-90, 35-82-05,75-21-02,75-21-05</w:t>
      </w:r>
    </w:p>
    <w:p w:rsidR="00463565" w:rsidRDefault="003315AB" w:rsidP="00463565">
      <w:pPr>
        <w:tabs>
          <w:tab w:val="left" w:pos="0"/>
        </w:tabs>
        <w:ind w:right="940"/>
        <w:jc w:val="center"/>
      </w:pPr>
      <w:hyperlink r:id="rId5" w:history="1">
        <w:r w:rsidR="00463565" w:rsidRPr="0010400F">
          <w:rPr>
            <w:rStyle w:val="a4"/>
            <w:rFonts w:ascii="Times New Roman" w:hAnsi="Times New Roman"/>
            <w:b/>
            <w:color w:val="002060"/>
            <w:sz w:val="26"/>
            <w:szCs w:val="26"/>
          </w:rPr>
          <w:t>www.stav-ikc.ru</w:t>
        </w:r>
      </w:hyperlink>
      <w:r w:rsidR="00463565" w:rsidRPr="0010400F">
        <w:rPr>
          <w:rFonts w:ascii="Times New Roman" w:hAnsi="Times New Roman"/>
          <w:b/>
          <w:color w:val="002060"/>
          <w:sz w:val="26"/>
          <w:szCs w:val="26"/>
        </w:rPr>
        <w:t xml:space="preserve">, </w:t>
      </w:r>
      <w:proofErr w:type="spellStart"/>
      <w:r w:rsidR="00463565" w:rsidRPr="0010400F">
        <w:rPr>
          <w:rFonts w:ascii="Times New Roman" w:hAnsi="Times New Roman"/>
          <w:b/>
          <w:color w:val="002060"/>
          <w:sz w:val="26"/>
          <w:szCs w:val="26"/>
        </w:rPr>
        <w:t>e-mail</w:t>
      </w:r>
      <w:proofErr w:type="spellEnd"/>
      <w:r w:rsidR="00463565" w:rsidRPr="0010400F">
        <w:rPr>
          <w:rFonts w:ascii="Times New Roman" w:hAnsi="Times New Roman"/>
          <w:b/>
          <w:color w:val="002060"/>
          <w:sz w:val="26"/>
          <w:szCs w:val="26"/>
        </w:rPr>
        <w:t>: gussikc@yandex.ru</w:t>
      </w:r>
    </w:p>
    <w:p w:rsidR="00463565" w:rsidRDefault="00463565" w:rsidP="00463565"/>
    <w:p w:rsidR="00F8182E" w:rsidRPr="00463565" w:rsidRDefault="00F8182E" w:rsidP="00463565">
      <w:pPr>
        <w:rPr>
          <w:lang w:val="en-US"/>
        </w:rPr>
      </w:pPr>
    </w:p>
    <w:sectPr w:rsidR="00F8182E" w:rsidRPr="00463565" w:rsidSect="000B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070B0"/>
    <w:rsid w:val="00017636"/>
    <w:rsid w:val="000B10DB"/>
    <w:rsid w:val="001C07DD"/>
    <w:rsid w:val="002070B0"/>
    <w:rsid w:val="002A0280"/>
    <w:rsid w:val="0032045D"/>
    <w:rsid w:val="003315AB"/>
    <w:rsid w:val="003E35CA"/>
    <w:rsid w:val="00463565"/>
    <w:rsid w:val="0047516E"/>
    <w:rsid w:val="0074565B"/>
    <w:rsid w:val="00894550"/>
    <w:rsid w:val="008E0C74"/>
    <w:rsid w:val="00B87A0A"/>
    <w:rsid w:val="00C053B2"/>
    <w:rsid w:val="00F8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DB"/>
  </w:style>
  <w:style w:type="paragraph" w:styleId="1">
    <w:name w:val="heading 1"/>
    <w:basedOn w:val="a"/>
    <w:link w:val="10"/>
    <w:uiPriority w:val="9"/>
    <w:qFormat/>
    <w:rsid w:val="00B87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0B0"/>
    <w:pPr>
      <w:spacing w:after="0" w:line="240" w:lineRule="auto"/>
      <w:jc w:val="center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rsid w:val="004635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5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A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8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94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272">
              <w:marLeft w:val="0"/>
              <w:marRight w:val="0"/>
              <w:marTop w:val="0"/>
              <w:marBottom w:val="2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61317">
          <w:marLeft w:val="13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03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v-ikc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Букреева</dc:creator>
  <cp:keywords/>
  <dc:description/>
  <cp:lastModifiedBy>Букреева</cp:lastModifiedBy>
  <cp:revision>9</cp:revision>
  <dcterms:created xsi:type="dcterms:W3CDTF">2022-06-27T11:04:00Z</dcterms:created>
  <dcterms:modified xsi:type="dcterms:W3CDTF">2022-10-19T06:57:00Z</dcterms:modified>
</cp:coreProperties>
</file>