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4B7" w:rsidRPr="008A2DAA" w:rsidRDefault="005360A3" w:rsidP="00A86AA8">
      <w:pPr>
        <w:spacing w:line="240" w:lineRule="exact"/>
        <w:jc w:val="center"/>
      </w:pPr>
      <w:r w:rsidRPr="008A2DAA">
        <w:t>Объявление</w:t>
      </w:r>
    </w:p>
    <w:p w:rsidR="003A4FD1" w:rsidRPr="008A2DAA" w:rsidRDefault="003A4FD1" w:rsidP="00A86AA8">
      <w:pPr>
        <w:spacing w:line="240" w:lineRule="exact"/>
        <w:jc w:val="center"/>
      </w:pPr>
    </w:p>
    <w:p w:rsidR="003E5B84" w:rsidRDefault="003A4FD1" w:rsidP="000A13ED">
      <w:pPr>
        <w:spacing w:line="240" w:lineRule="exact"/>
        <w:rPr>
          <w:rFonts w:eastAsia="Times New Roman"/>
          <w:lang w:eastAsia="ru-RU"/>
        </w:rPr>
      </w:pPr>
      <w:r w:rsidRPr="008A2DAA">
        <w:t xml:space="preserve">о </w:t>
      </w:r>
      <w:r w:rsidR="00BC7F37" w:rsidRPr="008A2DAA">
        <w:t>проведени</w:t>
      </w:r>
      <w:r w:rsidRPr="008A2DAA">
        <w:t>и</w:t>
      </w:r>
      <w:r w:rsidR="00BC7F37" w:rsidRPr="008A2DAA">
        <w:t xml:space="preserve"> </w:t>
      </w:r>
      <w:r w:rsidR="00C26D1D" w:rsidRPr="008A2DAA">
        <w:t xml:space="preserve">отбора </w:t>
      </w:r>
      <w:r w:rsidR="003E5B84" w:rsidRPr="008A2DAA">
        <w:t>сельскохозяйственных товаропроизводителей Ставропольского края</w:t>
      </w:r>
      <w:r w:rsidR="00C26D1D" w:rsidRPr="008A2DAA">
        <w:t xml:space="preserve"> для </w:t>
      </w:r>
      <w:r w:rsidR="008A2DAA" w:rsidRPr="008A2DAA">
        <w:rPr>
          <w:rFonts w:eastAsia="Times New Roman"/>
          <w:lang w:eastAsia="ru-RU"/>
        </w:rPr>
        <w:t xml:space="preserve">предоставления за счет средств бюджета Ставропольского края субсидий </w:t>
      </w:r>
      <w:r w:rsidR="001F7FA1" w:rsidRPr="001F7FA1">
        <w:rPr>
          <w:rFonts w:eastAsia="Times New Roman"/>
          <w:lang w:eastAsia="ru-RU"/>
        </w:rPr>
        <w:t>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картофелем и овощными культурами открытого грунта</w:t>
      </w:r>
    </w:p>
    <w:p w:rsidR="008A2DAA" w:rsidRPr="008A2DAA" w:rsidRDefault="008A2DAA" w:rsidP="000A13ED">
      <w:pPr>
        <w:spacing w:line="240" w:lineRule="exact"/>
      </w:pPr>
    </w:p>
    <w:p w:rsidR="00E12F4F" w:rsidRPr="005027AA" w:rsidRDefault="00E12F4F" w:rsidP="00426381">
      <w:pPr>
        <w:ind w:firstLine="709"/>
      </w:pPr>
      <w:r w:rsidRPr="001F7FA1">
        <w:t xml:space="preserve">1. </w:t>
      </w:r>
      <w:r w:rsidR="00AD2AB5" w:rsidRPr="001F7FA1">
        <w:t>З</w:t>
      </w:r>
      <w:r w:rsidR="00604C6E" w:rsidRPr="001F7FA1">
        <w:t>аяв</w:t>
      </w:r>
      <w:r w:rsidR="00AD2AB5" w:rsidRPr="001F7FA1">
        <w:t xml:space="preserve">ки, </w:t>
      </w:r>
      <w:r w:rsidR="00604C6E" w:rsidRPr="001F7FA1">
        <w:t xml:space="preserve">для участия в отборе </w:t>
      </w:r>
      <w:r w:rsidR="003E5B84" w:rsidRPr="001F7FA1">
        <w:t xml:space="preserve">сельскохозяйственных товаропроизводителей Ставропольского края для </w:t>
      </w:r>
      <w:r w:rsidR="008A2DAA" w:rsidRPr="001F7FA1">
        <w:t xml:space="preserve">предоставления за счет средств бюджета Ставропольского края субсидий </w:t>
      </w:r>
      <w:r w:rsidR="001F7FA1" w:rsidRPr="001F7FA1">
        <w:t>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картофелем и овощными культурами открытого грунта</w:t>
      </w:r>
      <w:r w:rsidR="00AC5C32" w:rsidRPr="001F7FA1">
        <w:rPr>
          <w:rFonts w:eastAsia="Calibri"/>
        </w:rPr>
        <w:t xml:space="preserve"> </w:t>
      </w:r>
      <w:r w:rsidR="00857236" w:rsidRPr="001F7FA1">
        <w:t xml:space="preserve">предоставляются </w:t>
      </w:r>
      <w:r w:rsidR="00AD2AB5" w:rsidRPr="001F7FA1">
        <w:t>в</w:t>
      </w:r>
      <w:r w:rsidR="003E5B84" w:rsidRPr="001F7FA1">
        <w:t xml:space="preserve"> министерство сельского хозяйства Ставропольского края </w:t>
      </w:r>
      <w:r w:rsidR="00C55EBF" w:rsidRPr="001F7FA1">
        <w:t xml:space="preserve">в срок </w:t>
      </w:r>
      <w:r w:rsidR="00C55EBF" w:rsidRPr="005027AA">
        <w:t xml:space="preserve">с </w:t>
      </w:r>
      <w:r w:rsidR="005027AA" w:rsidRPr="005027AA">
        <w:t>04 апреля</w:t>
      </w:r>
      <w:r w:rsidR="001F7FA1" w:rsidRPr="005027AA">
        <w:t xml:space="preserve"> </w:t>
      </w:r>
      <w:r w:rsidR="00FD223E" w:rsidRPr="005027AA">
        <w:t>2023</w:t>
      </w:r>
      <w:r w:rsidR="00426381" w:rsidRPr="005027AA">
        <w:t xml:space="preserve"> года до</w:t>
      </w:r>
      <w:r w:rsidR="003E5B84" w:rsidRPr="005027AA">
        <w:t xml:space="preserve"> </w:t>
      </w:r>
      <w:r w:rsidR="00426381" w:rsidRPr="005027AA">
        <w:t xml:space="preserve">даты окончания срока подачи заявок </w:t>
      </w:r>
      <w:r w:rsidR="005027AA" w:rsidRPr="005027AA">
        <w:t>14 апреля</w:t>
      </w:r>
      <w:r w:rsidR="007A3E86" w:rsidRPr="005027AA">
        <w:t xml:space="preserve"> 202</w:t>
      </w:r>
      <w:r w:rsidR="00FD223E" w:rsidRPr="005027AA">
        <w:t>3</w:t>
      </w:r>
      <w:r w:rsidR="00426381" w:rsidRPr="005027AA">
        <w:t xml:space="preserve"> года</w:t>
      </w:r>
      <w:r w:rsidR="00925E49" w:rsidRPr="005027AA">
        <w:t xml:space="preserve"> включительно</w:t>
      </w:r>
      <w:r w:rsidR="00426381" w:rsidRPr="005027AA">
        <w:t>.</w:t>
      </w:r>
    </w:p>
    <w:p w:rsidR="00115C39" w:rsidRPr="001F7FA1" w:rsidRDefault="00115C39" w:rsidP="00604C6E">
      <w:pPr>
        <w:widowControl w:val="0"/>
        <w:autoSpaceDE w:val="0"/>
        <w:autoSpaceDN w:val="0"/>
        <w:adjustRightInd w:val="0"/>
        <w:ind w:firstLine="709"/>
        <w:rPr>
          <w:highlight w:val="yellow"/>
        </w:rPr>
      </w:pPr>
      <w:bookmarkStart w:id="0" w:name="_GoBack"/>
      <w:bookmarkEnd w:id="0"/>
    </w:p>
    <w:p w:rsidR="00604C6E" w:rsidRPr="001F7FA1" w:rsidRDefault="00E12F4F" w:rsidP="00604C6E">
      <w:pPr>
        <w:widowControl w:val="0"/>
        <w:autoSpaceDE w:val="0"/>
        <w:autoSpaceDN w:val="0"/>
        <w:adjustRightInd w:val="0"/>
        <w:ind w:firstLine="709"/>
      </w:pPr>
      <w:r w:rsidRPr="001F7FA1">
        <w:t xml:space="preserve">2. </w:t>
      </w:r>
      <w:r w:rsidR="00604C6E" w:rsidRPr="001F7FA1">
        <w:t xml:space="preserve">Отбор заявок проводится по адресу: г. Ставрополь, ул. Мира, 337. Адрес электронной почты – info@mshsk.ru. Официальный сайт министерства в информационно-телекоммуникационной сети «Интернет» – </w:t>
      </w:r>
      <w:hyperlink r:id="rId7" w:history="1">
        <w:r w:rsidR="00604C6E" w:rsidRPr="001F7FA1">
          <w:rPr>
            <w:rStyle w:val="a3"/>
            <w:color w:val="000000" w:themeColor="text1"/>
          </w:rPr>
          <w:t>www.mshsk.ru</w:t>
        </w:r>
      </w:hyperlink>
      <w:r w:rsidR="00604C6E" w:rsidRPr="001F7FA1">
        <w:rPr>
          <w:color w:val="000000" w:themeColor="text1"/>
        </w:rPr>
        <w:t>.</w:t>
      </w:r>
    </w:p>
    <w:p w:rsidR="00604C6E" w:rsidRPr="001F7FA1" w:rsidRDefault="00604C6E" w:rsidP="00604C6E">
      <w:pPr>
        <w:widowControl w:val="0"/>
        <w:autoSpaceDE w:val="0"/>
        <w:autoSpaceDN w:val="0"/>
        <w:adjustRightInd w:val="0"/>
        <w:ind w:firstLine="709"/>
      </w:pPr>
      <w:r w:rsidRPr="001F7FA1">
        <w:t xml:space="preserve"> </w:t>
      </w:r>
    </w:p>
    <w:p w:rsidR="008A2DAA" w:rsidRPr="001F7FA1" w:rsidRDefault="00E12F4F" w:rsidP="008A2DAA">
      <w:pPr>
        <w:autoSpaceDE w:val="0"/>
        <w:autoSpaceDN w:val="0"/>
        <w:adjustRightInd w:val="0"/>
        <w:ind w:firstLine="709"/>
        <w:rPr>
          <w:rFonts w:eastAsia="Calibri"/>
        </w:rPr>
      </w:pPr>
      <w:r w:rsidRPr="001F7FA1">
        <w:t xml:space="preserve">3. </w:t>
      </w:r>
      <w:r w:rsidR="00604C6E" w:rsidRPr="001F7FA1">
        <w:t xml:space="preserve">Целью предоставления субсидии </w:t>
      </w:r>
      <w:r w:rsidR="00FD223E" w:rsidRPr="001F7FA1">
        <w:t>является</w:t>
      </w:r>
      <w:r w:rsidR="00373071" w:rsidRPr="001F7FA1">
        <w:t xml:space="preserve"> </w:t>
      </w:r>
      <w:r w:rsidR="008A2DAA" w:rsidRPr="001F7FA1">
        <w:rPr>
          <w:rFonts w:eastAsia="Calibri"/>
        </w:rPr>
        <w:t xml:space="preserve">возмещение части </w:t>
      </w:r>
      <w:r w:rsidR="001F7FA1" w:rsidRPr="001F7FA1">
        <w:rPr>
          <w:rFonts w:eastAsia="Times New Roman"/>
        </w:rPr>
        <w:t>затрат произведенных в отчетном финансовом году, а также в году, предшествующем отчетному финансовому году, для картофеля и овощных культур открытого грунта урожая отчетного финансового года на приобретение средств защиты растений, минеральных и (или) органических (бактериальных) удобрений, семенного и (или) посадочного материала, расходного материала под капельное орошение (без учета налога на добавленную стоимость, за исключением случая использования права на освобождение от исполнения обязанностей налогоплательщика, связанных с исчислением и уплатой налога на добавленную стоимость), при условии их использования на проведение агротехнологических работ в отчетном финансовом году и (или) году предшествующем отчетному финансовому году для картофеля и овощных культур открытого грунта урожая отчетного финансового года, на оплату труда работников сельскохозяйственного товаропроизводителя, выполняющих агротехнологические работы в указанном периоде в случае не предоставления субсидии на возмещение соответствующих затрат в отчетном финансовом году и (или) году предшествующем отчетному финансовому году и (или) в текущем финансовом году</w:t>
      </w:r>
      <w:r w:rsidR="008A2DAA" w:rsidRPr="001F7FA1">
        <w:rPr>
          <w:rFonts w:eastAsia="Calibri"/>
        </w:rPr>
        <w:t xml:space="preserve">. </w:t>
      </w:r>
    </w:p>
    <w:p w:rsidR="000A13ED" w:rsidRPr="001E2473" w:rsidRDefault="00373071" w:rsidP="008A2DAA">
      <w:pPr>
        <w:autoSpaceDE w:val="0"/>
        <w:autoSpaceDN w:val="0"/>
        <w:adjustRightInd w:val="0"/>
        <w:ind w:firstLine="709"/>
        <w:rPr>
          <w:rFonts w:eastAsia="Calibri"/>
          <w:spacing w:val="-2"/>
        </w:rPr>
      </w:pPr>
      <w:r w:rsidRPr="001E2473">
        <w:t>Р</w:t>
      </w:r>
      <w:r w:rsidR="00FD223E" w:rsidRPr="001E2473">
        <w:t>езультат</w:t>
      </w:r>
      <w:r w:rsidR="008A2DAA" w:rsidRPr="001E2473">
        <w:t>ы</w:t>
      </w:r>
      <w:r w:rsidR="00604C6E" w:rsidRPr="001E2473">
        <w:t xml:space="preserve"> предоставления субсидии</w:t>
      </w:r>
      <w:r w:rsidR="00F631C4" w:rsidRPr="001E2473">
        <w:t>:</w:t>
      </w:r>
      <w:r w:rsidR="00AC5C32" w:rsidRPr="001E2473">
        <w:rPr>
          <w:rFonts w:eastAsia="Calibri"/>
          <w:spacing w:val="-2"/>
        </w:rPr>
        <w:t xml:space="preserve"> </w:t>
      </w:r>
      <w:r w:rsidR="001F7FA1" w:rsidRPr="001E2473">
        <w:rPr>
          <w:rFonts w:eastAsia="Calibri"/>
          <w:spacing w:val="-2"/>
        </w:rPr>
        <w:t xml:space="preserve">увеличение размера посевной площади, занятой картофелем в сельскохозяйственных организациях, крестьянских (фермерских) хозяйствах Ставропольского края, включая индивидуальных предпринимателей, и (или) увеличение размера посевной площади, занятой </w:t>
      </w:r>
      <w:r w:rsidR="001F7FA1" w:rsidRPr="001E2473">
        <w:rPr>
          <w:rFonts w:eastAsia="Calibri"/>
          <w:spacing w:val="-2"/>
        </w:rPr>
        <w:lastRenderedPageBreak/>
        <w:t>овощами открытого грунта в сельскохозяйственных организациях, крестьянских (фермерских) хозяйствах Ставропольского края, включая индивидуальных предпринимателей</w:t>
      </w:r>
      <w:r w:rsidR="008A2DAA" w:rsidRPr="001E2473">
        <w:rPr>
          <w:rFonts w:eastAsia="Calibri"/>
          <w:spacing w:val="-2"/>
        </w:rPr>
        <w:t>.</w:t>
      </w:r>
    </w:p>
    <w:p w:rsidR="008A2DAA" w:rsidRPr="001E2473" w:rsidRDefault="008A2DAA" w:rsidP="008A2DAA">
      <w:pPr>
        <w:autoSpaceDE w:val="0"/>
        <w:autoSpaceDN w:val="0"/>
        <w:adjustRightInd w:val="0"/>
        <w:ind w:firstLine="709"/>
      </w:pPr>
    </w:p>
    <w:p w:rsidR="00373071" w:rsidRPr="001E2473" w:rsidRDefault="009A2AFA" w:rsidP="009A2AFA">
      <w:pPr>
        <w:ind w:firstLine="709"/>
        <w:rPr>
          <w:rFonts w:eastAsia="Times New Roman"/>
          <w:lang w:eastAsia="ru-RU"/>
        </w:rPr>
      </w:pPr>
      <w:r w:rsidRPr="001E2473">
        <w:t xml:space="preserve">4. </w:t>
      </w:r>
      <w:r w:rsidR="00373071" w:rsidRPr="001E2473">
        <w:t xml:space="preserve">Сетевой адрес в информационно-телекоммуникационной сети «Интернет» </w:t>
      </w:r>
      <w:hyperlink r:id="rId8" w:history="1">
        <w:r w:rsidR="00F631C4" w:rsidRPr="001E2473">
          <w:rPr>
            <w:rStyle w:val="a3"/>
            <w:rFonts w:eastAsia="Times New Roman"/>
            <w:lang w:eastAsia="ru-RU"/>
          </w:rPr>
          <w:t>http://www.mshsk.ru/subsidii/index.php</w:t>
        </w:r>
      </w:hyperlink>
      <w:r w:rsidR="00F631C4" w:rsidRPr="001E2473">
        <w:rPr>
          <w:rFonts w:eastAsia="Times New Roman"/>
          <w:lang w:eastAsia="ru-RU"/>
        </w:rPr>
        <w:t xml:space="preserve"> </w:t>
      </w:r>
      <w:r w:rsidR="00373071" w:rsidRPr="001E2473">
        <w:rPr>
          <w:rFonts w:eastAsia="Times New Roman"/>
          <w:lang w:eastAsia="ru-RU"/>
        </w:rPr>
        <w:t xml:space="preserve">. </w:t>
      </w:r>
    </w:p>
    <w:p w:rsidR="00E12F4F" w:rsidRPr="001F7FA1" w:rsidRDefault="00E12F4F" w:rsidP="00373071">
      <w:pPr>
        <w:autoSpaceDE w:val="0"/>
        <w:autoSpaceDN w:val="0"/>
        <w:adjustRightInd w:val="0"/>
        <w:ind w:firstLine="709"/>
        <w:rPr>
          <w:highlight w:val="yellow"/>
        </w:rPr>
      </w:pPr>
    </w:p>
    <w:p w:rsidR="003E5B84" w:rsidRPr="001E2473" w:rsidRDefault="00E12F4F" w:rsidP="003E5B84">
      <w:pPr>
        <w:autoSpaceDE w:val="0"/>
        <w:autoSpaceDN w:val="0"/>
        <w:adjustRightInd w:val="0"/>
        <w:ind w:firstLine="708"/>
        <w:rPr>
          <w:rFonts w:eastAsia="Times New Roman"/>
          <w:lang w:eastAsia="ru-RU"/>
        </w:rPr>
      </w:pPr>
      <w:r w:rsidRPr="001E2473">
        <w:t xml:space="preserve">5. </w:t>
      </w:r>
      <w:r w:rsidR="003E5B84" w:rsidRPr="001E2473">
        <w:rPr>
          <w:rFonts w:eastAsia="Times New Roman"/>
          <w:lang w:eastAsia="ru-RU"/>
        </w:rPr>
        <w:t>Сельскохозяйственный товаропроизводитель, претендующий на участие в отборе, должен соответствовать следующим требованиям:</w:t>
      </w:r>
    </w:p>
    <w:p w:rsidR="001E2473" w:rsidRPr="001E2473" w:rsidRDefault="001E2473" w:rsidP="001E2473">
      <w:pPr>
        <w:autoSpaceDE w:val="0"/>
        <w:autoSpaceDN w:val="0"/>
        <w:adjustRightInd w:val="0"/>
        <w:ind w:firstLine="708"/>
        <w:rPr>
          <w:rFonts w:eastAsia="Calibri"/>
        </w:rPr>
      </w:pPr>
      <w:r w:rsidRPr="001E2473">
        <w:rPr>
          <w:rFonts w:eastAsia="Calibri"/>
        </w:rPr>
        <w:t>1) представление сельскохозяйственным товаропроизводителем – юридическим лицом в минсельхоз края отчетности о финансово-экономическом состоянии в соответствии с Порядком ведения учета субъектов государственной поддержки развития сельского хозяйства в Ставропольском крае, утвержденным постановлением Правительства Ставропольского края от 18 февраля 2009 г. № 36-п (далее соответственно – отчетность, Порядок ведения учета субъектов государственной поддержки);</w:t>
      </w:r>
    </w:p>
    <w:p w:rsidR="001E2473" w:rsidRPr="001E2473" w:rsidRDefault="001E2473" w:rsidP="001E2473">
      <w:pPr>
        <w:autoSpaceDE w:val="0"/>
        <w:autoSpaceDN w:val="0"/>
        <w:adjustRightInd w:val="0"/>
        <w:ind w:firstLine="708"/>
        <w:rPr>
          <w:rFonts w:eastAsia="Calibri"/>
        </w:rPr>
      </w:pPr>
      <w:bookmarkStart w:id="1" w:name="P64"/>
      <w:bookmarkEnd w:id="1"/>
      <w:r w:rsidRPr="001E2473">
        <w:rPr>
          <w:rFonts w:eastAsia="Calibri"/>
        </w:rPr>
        <w:t>2) представление сельскохозяйственным товаропроизводителем – индивидуальным предпринимателем (главой крестьянского (фермерского) хозяйства) в минсельхоз края информации о производственной деятельности в соответствии с Порядком ведения учета субъектов государственной поддержки;</w:t>
      </w:r>
    </w:p>
    <w:p w:rsidR="001E2473" w:rsidRPr="001E2473" w:rsidRDefault="001E2473" w:rsidP="001E2473">
      <w:pPr>
        <w:autoSpaceDE w:val="0"/>
        <w:autoSpaceDN w:val="0"/>
        <w:adjustRightInd w:val="0"/>
        <w:ind w:firstLine="708"/>
        <w:rPr>
          <w:rFonts w:eastAsia="Calibri"/>
        </w:rPr>
      </w:pPr>
      <w:r w:rsidRPr="001E2473">
        <w:rPr>
          <w:rFonts w:eastAsia="Calibri"/>
        </w:rPr>
        <w:t>3) наличие у сельскохозяйственного товаропроизводителя посевных площадей, занятых картофелем и овощными культурами открытого грунта, в отчетном финансовом году;</w:t>
      </w:r>
    </w:p>
    <w:p w:rsidR="001E2473" w:rsidRPr="001E2473" w:rsidRDefault="001E2473" w:rsidP="001E2473">
      <w:pPr>
        <w:autoSpaceDE w:val="0"/>
        <w:autoSpaceDN w:val="0"/>
        <w:adjustRightInd w:val="0"/>
        <w:ind w:firstLine="708"/>
        <w:rPr>
          <w:rFonts w:eastAsia="Calibri"/>
        </w:rPr>
      </w:pPr>
      <w:r w:rsidRPr="001E2473">
        <w:rPr>
          <w:rFonts w:eastAsia="Calibri"/>
        </w:rPr>
        <w:t>4) соответствие сведений о посевной площади, занятой картофелем и овощными культурами открытого грунта в отчетном финансовом году, указанных сельскохозяйственным товаропроизводителем в сведениях о сборе урожая сельскохозяйственных культур по форме федерального статистического наблюдения № 29-СХ или в сведениях о сборе урожая сельскохозяйственных культур по форме федерального статистического наблюдения               № 2-фермер, сведениям, указанным сельскохозяйственным товаропроизводителем в отчетности или информации о производственной деятельности, указанной в подпункте «2» настоящего пункта, представляемых в минсельхоз края;</w:t>
      </w:r>
    </w:p>
    <w:p w:rsidR="001E2473" w:rsidRPr="001E2473" w:rsidRDefault="001E2473" w:rsidP="001E2473">
      <w:pPr>
        <w:autoSpaceDE w:val="0"/>
        <w:autoSpaceDN w:val="0"/>
        <w:adjustRightInd w:val="0"/>
        <w:ind w:firstLine="708"/>
        <w:rPr>
          <w:rFonts w:eastAsia="Calibri"/>
        </w:rPr>
      </w:pPr>
      <w:r w:rsidRPr="001E2473">
        <w:rPr>
          <w:rFonts w:eastAsia="Calibri"/>
        </w:rPr>
        <w:t xml:space="preserve">5) использование сельскохозяйственным товаропроизводителем семян картофеля и овощных культур открытого грунта под урожай отчетного финансового года,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ГОСТ 33996-2016 «Межгосударственный стандарт. Картофель семенной. Технические условия и методы определения качества» – для </w:t>
      </w:r>
      <w:proofErr w:type="gramStart"/>
      <w:r w:rsidRPr="001E2473">
        <w:rPr>
          <w:rFonts w:eastAsia="Calibri"/>
        </w:rPr>
        <w:t xml:space="preserve">картофеля,   </w:t>
      </w:r>
      <w:proofErr w:type="gramEnd"/>
      <w:r w:rsidRPr="001E2473">
        <w:rPr>
          <w:rFonts w:eastAsia="Calibri"/>
        </w:rPr>
        <w:t xml:space="preserve">              ГОСТ 32592-2013 «Межгосударственный стандарт. Семена овощных, бахчевых культур, кормовых корнеплодов и кормовой капусты. Сортовые и посев</w:t>
      </w:r>
      <w:r w:rsidRPr="001E2473">
        <w:rPr>
          <w:rFonts w:eastAsia="Calibri"/>
        </w:rPr>
        <w:lastRenderedPageBreak/>
        <w:t>ные качества. Общие технические условия», ГОСТ 30106-94 «Чеснок семенной. Сортовые и посевные качества. Общие технические условия» – для овощных культур открытого грунта;</w:t>
      </w:r>
    </w:p>
    <w:p w:rsidR="001E2473" w:rsidRPr="001E2473" w:rsidRDefault="001E2473" w:rsidP="001E2473">
      <w:pPr>
        <w:autoSpaceDE w:val="0"/>
        <w:autoSpaceDN w:val="0"/>
        <w:adjustRightInd w:val="0"/>
        <w:ind w:firstLine="708"/>
        <w:rPr>
          <w:rFonts w:eastAsia="Calibri"/>
        </w:rPr>
      </w:pPr>
      <w:r w:rsidRPr="001E2473">
        <w:rPr>
          <w:rFonts w:eastAsia="Calibri"/>
        </w:rPr>
        <w:t>6) проведение сельскохозяйственным товаропроизводителем в течение последних 5 лет, предшествующих дате подачи заявки, агрохимического обследования на всей посевной площади, занятой сельскохозяйственными культурами, с привлечением специализированных организаций;</w:t>
      </w:r>
    </w:p>
    <w:p w:rsidR="001E2473" w:rsidRPr="001E2473" w:rsidRDefault="001E2473" w:rsidP="001E2473">
      <w:pPr>
        <w:autoSpaceDE w:val="0"/>
        <w:autoSpaceDN w:val="0"/>
        <w:adjustRightInd w:val="0"/>
        <w:ind w:firstLine="708"/>
        <w:rPr>
          <w:rFonts w:eastAsia="Calibri"/>
        </w:rPr>
      </w:pPr>
      <w:r w:rsidRPr="001E2473">
        <w:rPr>
          <w:rFonts w:eastAsia="Calibri"/>
        </w:rPr>
        <w:t>7) отсутствие у сельскохозяйственного товаропроизводителя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E2473" w:rsidRPr="001E2473" w:rsidRDefault="001E2473" w:rsidP="001E2473">
      <w:pPr>
        <w:autoSpaceDE w:val="0"/>
        <w:autoSpaceDN w:val="0"/>
        <w:adjustRightInd w:val="0"/>
        <w:ind w:firstLine="708"/>
        <w:rPr>
          <w:rFonts w:eastAsia="Calibri"/>
        </w:rPr>
      </w:pPr>
      <w:r w:rsidRPr="001E2473">
        <w:rPr>
          <w:rFonts w:eastAsia="Calibri"/>
        </w:rPr>
        <w:t xml:space="preserve">8) отсутствие в отношении сельскохозяйственного </w:t>
      </w:r>
      <w:proofErr w:type="spellStart"/>
      <w:r w:rsidRPr="001E2473">
        <w:rPr>
          <w:rFonts w:eastAsia="Calibri"/>
        </w:rPr>
        <w:t>товаропроизводите</w:t>
      </w:r>
      <w:proofErr w:type="spellEnd"/>
      <w:r w:rsidRPr="001E2473">
        <w:rPr>
          <w:rFonts w:eastAsia="Calibri"/>
        </w:rPr>
        <w:t>-ля – юридического лица на дату не ранее чем за 30 календарных дней до даты подачи заявки процесса реорганизации (за исключением реорганизации в форме присоединения к сельскохозяйственному товаропроизводителю – юридическому лицу, являющемуся участником отбора, другого юридического лица), ликвидации, процедуры банкротства, приостановления деятельности сельскохозяйственного товаропроизводителя – юридического лица в порядке, предусмотренном законодательством Российской Федерации;</w:t>
      </w:r>
    </w:p>
    <w:p w:rsidR="001E2473" w:rsidRPr="001E2473" w:rsidRDefault="001E2473" w:rsidP="001E2473">
      <w:pPr>
        <w:autoSpaceDE w:val="0"/>
        <w:autoSpaceDN w:val="0"/>
        <w:adjustRightInd w:val="0"/>
        <w:ind w:firstLine="708"/>
        <w:rPr>
          <w:rFonts w:eastAsia="Calibri"/>
        </w:rPr>
      </w:pPr>
      <w:r w:rsidRPr="001E2473">
        <w:rPr>
          <w:rFonts w:eastAsia="Calibri"/>
        </w:rPr>
        <w:t xml:space="preserve">9) отсутствие в отношении сельскохозяйственного </w:t>
      </w:r>
      <w:proofErr w:type="spellStart"/>
      <w:proofErr w:type="gramStart"/>
      <w:r w:rsidRPr="001E2473">
        <w:rPr>
          <w:rFonts w:eastAsia="Calibri"/>
        </w:rPr>
        <w:t>товаропроизводите</w:t>
      </w:r>
      <w:proofErr w:type="spellEnd"/>
      <w:r w:rsidRPr="001E2473">
        <w:rPr>
          <w:rFonts w:eastAsia="Calibri"/>
        </w:rPr>
        <w:t>-ля</w:t>
      </w:r>
      <w:proofErr w:type="gramEnd"/>
      <w:r w:rsidRPr="001E2473">
        <w:rPr>
          <w:rFonts w:eastAsia="Calibri"/>
        </w:rPr>
        <w:t xml:space="preserve"> – индивидуального предпринимателя на дату не ранее чем за 30 календарных дней до даты подачи заявки прекращения деятельности в качестве индивидуального предпринимателя в соответствии с законодательством Российской Федерации;</w:t>
      </w:r>
    </w:p>
    <w:p w:rsidR="001E2473" w:rsidRPr="001E2473" w:rsidRDefault="001E2473" w:rsidP="001E2473">
      <w:pPr>
        <w:autoSpaceDE w:val="0"/>
        <w:autoSpaceDN w:val="0"/>
        <w:adjustRightInd w:val="0"/>
        <w:ind w:firstLine="708"/>
        <w:rPr>
          <w:rFonts w:eastAsia="Calibri"/>
        </w:rPr>
      </w:pPr>
      <w:r w:rsidRPr="001E2473">
        <w:rPr>
          <w:rFonts w:eastAsia="Calibri"/>
        </w:rPr>
        <w:t>10) отсутствие у сельскохозяйственного товаропроизводителя на дату не ранее чем за 30 календарных дней до даты подачи заявки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Ставропольского края, и иной просроченной (неурегулированной) задолженности по денежным обязательствам перед Ставропольским краем;</w:t>
      </w:r>
    </w:p>
    <w:p w:rsidR="001E2473" w:rsidRPr="001E2473" w:rsidRDefault="001E2473" w:rsidP="001E2473">
      <w:pPr>
        <w:autoSpaceDE w:val="0"/>
        <w:autoSpaceDN w:val="0"/>
        <w:adjustRightInd w:val="0"/>
        <w:ind w:firstLine="708"/>
        <w:rPr>
          <w:rFonts w:eastAsia="Calibri"/>
        </w:rPr>
      </w:pPr>
      <w:r w:rsidRPr="001E2473">
        <w:rPr>
          <w:rFonts w:eastAsia="Calibri"/>
        </w:rPr>
        <w:t>11) сельскохозяйственный товаропроизводитель на дату не раннее чем за 30 календарных дней до даты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 рассчитываемая в соответствии с абзацем шестым подпункта «в» пункта 4 общих требований в совокупности превышает 25 процентов (если иное не предусмотрено законодательством Российской Федерации);</w:t>
      </w:r>
    </w:p>
    <w:p w:rsidR="001E2473" w:rsidRPr="001E2473" w:rsidRDefault="001E2473" w:rsidP="001E2473">
      <w:pPr>
        <w:autoSpaceDE w:val="0"/>
        <w:autoSpaceDN w:val="0"/>
        <w:adjustRightInd w:val="0"/>
        <w:ind w:firstLine="708"/>
        <w:rPr>
          <w:rFonts w:eastAsia="Calibri"/>
          <w:highlight w:val="yellow"/>
        </w:rPr>
      </w:pPr>
      <w:r w:rsidRPr="001E2473">
        <w:rPr>
          <w:rFonts w:eastAsia="Calibri"/>
        </w:rPr>
        <w:t xml:space="preserve">12) сельскохозяйственный товаропроизводитель на дату не ранее чем за 30 календарных дней до даты подачи заявки не получает средства краевого бюджета, на основании иных нормативных правовых актов Ставропольского края на цель, указанную в </w:t>
      </w:r>
      <w:hyperlink w:anchor="P48">
        <w:r w:rsidRPr="001E2473">
          <w:rPr>
            <w:rStyle w:val="a3"/>
            <w:rFonts w:eastAsia="Calibri"/>
          </w:rPr>
          <w:t>пункте 1</w:t>
        </w:r>
      </w:hyperlink>
      <w:r w:rsidRPr="001E2473">
        <w:rPr>
          <w:rFonts w:eastAsia="Calibri"/>
        </w:rPr>
        <w:t xml:space="preserve"> Порядка предоставления за счет средств бюджета Ставропольского края субсидий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картофелем и овощными культурами открытого грунта, утвержденного постановлением Правительства Ставропольского края от 23 апреля 2020 г. № 200-п;</w:t>
      </w:r>
    </w:p>
    <w:p w:rsidR="001E2473" w:rsidRPr="001E2473" w:rsidRDefault="001E2473" w:rsidP="001E2473">
      <w:pPr>
        <w:autoSpaceDE w:val="0"/>
        <w:autoSpaceDN w:val="0"/>
        <w:adjustRightInd w:val="0"/>
        <w:ind w:firstLine="708"/>
        <w:rPr>
          <w:rFonts w:eastAsia="Calibri"/>
        </w:rPr>
      </w:pPr>
      <w:r w:rsidRPr="001E2473">
        <w:rPr>
          <w:rFonts w:eastAsia="Calibri"/>
        </w:rPr>
        <w:t xml:space="preserve">13) отсутствие в отношении сельскохозяйственного </w:t>
      </w:r>
      <w:proofErr w:type="spellStart"/>
      <w:proofErr w:type="gramStart"/>
      <w:r w:rsidRPr="001E2473">
        <w:rPr>
          <w:rFonts w:eastAsia="Calibri"/>
        </w:rPr>
        <w:t>товаропроизводите</w:t>
      </w:r>
      <w:proofErr w:type="spellEnd"/>
      <w:r w:rsidRPr="001E2473">
        <w:rPr>
          <w:rFonts w:eastAsia="Calibri"/>
        </w:rPr>
        <w:t>-ля</w:t>
      </w:r>
      <w:proofErr w:type="gramEnd"/>
      <w:r w:rsidRPr="001E2473">
        <w:rPr>
          <w:rFonts w:eastAsia="Calibri"/>
        </w:rPr>
        <w:t xml:space="preserve"> на дату подачи заявки случаев для отказа в оказании поддержки субъектов малого и среднего предпринимательства, установленных пунктом 4 части 5 статьи 14 Федерального закона «О развитии малого и среднего предпринимательства в Российской Федерации»;</w:t>
      </w:r>
    </w:p>
    <w:p w:rsidR="001E2473" w:rsidRPr="001E2473" w:rsidRDefault="001E2473" w:rsidP="001E2473">
      <w:pPr>
        <w:autoSpaceDE w:val="0"/>
        <w:autoSpaceDN w:val="0"/>
        <w:adjustRightInd w:val="0"/>
        <w:ind w:firstLine="708"/>
        <w:rPr>
          <w:rFonts w:eastAsia="Calibri"/>
        </w:rPr>
      </w:pPr>
      <w:r w:rsidRPr="001E2473">
        <w:rPr>
          <w:rFonts w:eastAsia="Calibri"/>
        </w:rPr>
        <w:t>14) сельскохозяйственный товаропроизводитель не получает средства краевого бюджета на возмещение соответствующих затрат в рамках реализации Порядка предоставления за счет средств бюджета Ставропольского края субсидий на возмещение части затрат на поддержку производства картофеля и овощей открытого грунта, утвержденного постановлением Правительства Ставропольского края от 20 января 2023 г. № 37-п;</w:t>
      </w:r>
    </w:p>
    <w:p w:rsidR="001E2473" w:rsidRPr="001E2473" w:rsidRDefault="001E2473" w:rsidP="001E2473">
      <w:pPr>
        <w:autoSpaceDE w:val="0"/>
        <w:autoSpaceDN w:val="0"/>
        <w:adjustRightInd w:val="0"/>
        <w:ind w:firstLine="708"/>
        <w:rPr>
          <w:rFonts w:eastAsia="Calibri"/>
        </w:rPr>
      </w:pPr>
      <w:r w:rsidRPr="001E2473">
        <w:rPr>
          <w:rFonts w:eastAsia="Calibri"/>
        </w:rPr>
        <w:t>15) наличие у сельскохозяйственного товаропроизводителя зарегистрированных прав на используемый (используемые) для выращивания сельскохозяйственной продукции земельный участок (земельные участки) на территории Ставропольского края.</w:t>
      </w:r>
    </w:p>
    <w:p w:rsidR="00FD223E" w:rsidRPr="001E2473" w:rsidRDefault="00FD223E" w:rsidP="00FD223E">
      <w:pPr>
        <w:autoSpaceDE w:val="0"/>
        <w:autoSpaceDN w:val="0"/>
        <w:adjustRightInd w:val="0"/>
        <w:ind w:firstLine="708"/>
      </w:pPr>
    </w:p>
    <w:p w:rsidR="003E5B84" w:rsidRPr="001E2473" w:rsidRDefault="00E12F4F" w:rsidP="00255236">
      <w:pPr>
        <w:autoSpaceDE w:val="0"/>
        <w:autoSpaceDN w:val="0"/>
        <w:adjustRightInd w:val="0"/>
        <w:ind w:firstLine="708"/>
        <w:rPr>
          <w:rFonts w:eastAsia="Times New Roman"/>
          <w:lang w:eastAsia="ru-RU"/>
        </w:rPr>
      </w:pPr>
      <w:r w:rsidRPr="001E2473">
        <w:t>6</w:t>
      </w:r>
      <w:r w:rsidR="0050118A" w:rsidRPr="001E2473">
        <w:t>.</w:t>
      </w:r>
      <w:r w:rsidRPr="001E2473">
        <w:t xml:space="preserve"> </w:t>
      </w:r>
      <w:r w:rsidR="003E5B84" w:rsidRPr="001E2473">
        <w:rPr>
          <w:rFonts w:eastAsia="Times New Roman"/>
          <w:lang w:eastAsia="ru-RU"/>
        </w:rPr>
        <w:t>Участие в отборе осуществляется на основании следующих документов:</w:t>
      </w:r>
    </w:p>
    <w:p w:rsidR="001E2473" w:rsidRPr="001E2473" w:rsidRDefault="001E2473" w:rsidP="001E2473">
      <w:pPr>
        <w:autoSpaceDE w:val="0"/>
        <w:autoSpaceDN w:val="0"/>
        <w:adjustRightInd w:val="0"/>
        <w:ind w:firstLine="708"/>
        <w:rPr>
          <w:rFonts w:eastAsia="Calibri"/>
          <w:spacing w:val="-2"/>
        </w:rPr>
      </w:pPr>
      <w:r w:rsidRPr="001E2473">
        <w:rPr>
          <w:rFonts w:eastAsia="Calibri"/>
          <w:spacing w:val="-2"/>
        </w:rPr>
        <w:t>1) заявление на получение субсидии, содержащее сведения о размере посевных площадей, занятых картофелем и (или) овощными культурами открытого грунта в отчетном финансовом году, согласие на публикацию (размещение) в сети «Интернет» информации о сельскохозяйственном товаропроизводителе, о подаваемой им заявке, иной информации о сельскохозяйственном товаропроизводителе, связанной с отбором, по форме, утверждаемой минсельхозом края;</w:t>
      </w:r>
    </w:p>
    <w:p w:rsidR="001E2473" w:rsidRPr="001E2473" w:rsidRDefault="001E2473" w:rsidP="001E2473">
      <w:pPr>
        <w:autoSpaceDE w:val="0"/>
        <w:autoSpaceDN w:val="0"/>
        <w:adjustRightInd w:val="0"/>
        <w:ind w:firstLine="708"/>
        <w:rPr>
          <w:rFonts w:eastAsia="Calibri"/>
          <w:spacing w:val="-2"/>
        </w:rPr>
      </w:pPr>
      <w:r w:rsidRPr="001E2473">
        <w:rPr>
          <w:rFonts w:eastAsia="Calibri"/>
          <w:spacing w:val="-2"/>
        </w:rPr>
        <w:t>2) расчет размера запланированной субсидии по форме, утверждаемой минсельхозом края;</w:t>
      </w:r>
    </w:p>
    <w:p w:rsidR="001E2473" w:rsidRPr="001E2473" w:rsidRDefault="001E2473" w:rsidP="001E2473">
      <w:pPr>
        <w:autoSpaceDE w:val="0"/>
        <w:autoSpaceDN w:val="0"/>
        <w:adjustRightInd w:val="0"/>
        <w:ind w:firstLine="708"/>
        <w:rPr>
          <w:rFonts w:eastAsia="Calibri"/>
          <w:spacing w:val="-2"/>
        </w:rPr>
      </w:pPr>
      <w:r w:rsidRPr="001E2473">
        <w:rPr>
          <w:rFonts w:eastAsia="Calibri"/>
          <w:spacing w:val="-2"/>
        </w:rPr>
        <w:t>3) копия сведений о сборе урожая сельскохозяйственных культур по форме федерального статистического наблюдения № 29-СХ или копия сведений о сборе урожая сельскохозяйственных культур по форме федерального статистического наблюдения № 2-фермер за отчетный финансовый год, заверенная руководителем сельскохозяйственного товаропроизводителя и скрепленная печатью сельскохозяйственного товаропроизводителя (при наличии);</w:t>
      </w:r>
    </w:p>
    <w:p w:rsidR="001E2473" w:rsidRPr="001E2473" w:rsidRDefault="001E2473" w:rsidP="001E2473">
      <w:pPr>
        <w:autoSpaceDE w:val="0"/>
        <w:autoSpaceDN w:val="0"/>
        <w:adjustRightInd w:val="0"/>
        <w:ind w:firstLine="708"/>
        <w:rPr>
          <w:rFonts w:eastAsia="Calibri"/>
          <w:spacing w:val="-2"/>
        </w:rPr>
      </w:pPr>
      <w:r w:rsidRPr="001E2473">
        <w:rPr>
          <w:rFonts w:eastAsia="Calibri"/>
          <w:spacing w:val="-2"/>
        </w:rPr>
        <w:t>4) сведения о затратах, произведенных сельскохозяйственным товаропроизводителем в отчетном финансовом году, а также в году, предшествующем отчетному финансовому году, для картофеля и овощных культур открытого грунта урожая отчетного финансового года по форме, утверждаемой минсельхозом края;</w:t>
      </w:r>
    </w:p>
    <w:p w:rsidR="001E2473" w:rsidRPr="001E2473" w:rsidRDefault="001E2473" w:rsidP="001E2473">
      <w:pPr>
        <w:autoSpaceDE w:val="0"/>
        <w:autoSpaceDN w:val="0"/>
        <w:adjustRightInd w:val="0"/>
        <w:ind w:firstLine="708"/>
        <w:rPr>
          <w:rFonts w:eastAsia="Calibri"/>
          <w:spacing w:val="-2"/>
        </w:rPr>
      </w:pPr>
      <w:r w:rsidRPr="001E2473">
        <w:rPr>
          <w:rFonts w:eastAsia="Calibri"/>
          <w:spacing w:val="-2"/>
        </w:rPr>
        <w:t xml:space="preserve">5) справка, подтверждающая использование сельскохозяйственным товаропроизводителем семян картофеля и овощных культур открытого грунта под урожай отчетного финансового года, сорта или гибриды которых включены в Государственный реестр селекционных достижений, допущенных к использованию, а также соответствие сортовых и посевных качеств таких семян                      ГОСТ 33996-2016 «Межгосударственный стандарт. Картофель семенной. Технические условия и методы определения качества» – для </w:t>
      </w:r>
      <w:proofErr w:type="gramStart"/>
      <w:r w:rsidRPr="001E2473">
        <w:rPr>
          <w:rFonts w:eastAsia="Calibri"/>
          <w:spacing w:val="-2"/>
        </w:rPr>
        <w:t xml:space="preserve">картофеля,   </w:t>
      </w:r>
      <w:proofErr w:type="gramEnd"/>
      <w:r w:rsidRPr="001E2473">
        <w:rPr>
          <w:rFonts w:eastAsia="Calibri"/>
          <w:spacing w:val="-2"/>
        </w:rPr>
        <w:t xml:space="preserve">                     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30106-94 «Чеснок семенной. Сортовые и посевные качества. Общие технические условия» – для овощных культур открытого грунта, по форме, утверждаемой минсельхозом края; </w:t>
      </w:r>
    </w:p>
    <w:p w:rsidR="001E2473" w:rsidRPr="001E2473" w:rsidRDefault="001E2473" w:rsidP="001E2473">
      <w:pPr>
        <w:autoSpaceDE w:val="0"/>
        <w:autoSpaceDN w:val="0"/>
        <w:adjustRightInd w:val="0"/>
        <w:ind w:firstLine="708"/>
        <w:rPr>
          <w:rFonts w:eastAsia="Calibri"/>
          <w:spacing w:val="-2"/>
        </w:rPr>
      </w:pPr>
      <w:r w:rsidRPr="001E2473">
        <w:rPr>
          <w:rFonts w:eastAsia="Calibri"/>
          <w:spacing w:val="-2"/>
        </w:rPr>
        <w:t>6) копия документа, подтверждающего проведение сельскохозяйственным товаропроизводителем в течение последних 5 лет, предшествующих дате подачи заявки агрохимического обследования на всей посевной площади, занятой сельскохозяйственными культурами, выданного специализированной организацией, проводившей данное агрохимическое обследование, заверенная руководителем сельскохозяйственного товаропроизводителя и скрепленная печатью сельскохозяйственного товаропроизводителя (при наличии);</w:t>
      </w:r>
    </w:p>
    <w:p w:rsidR="001E2473" w:rsidRPr="001E2473" w:rsidRDefault="001E2473" w:rsidP="001E2473">
      <w:pPr>
        <w:autoSpaceDE w:val="0"/>
        <w:autoSpaceDN w:val="0"/>
        <w:adjustRightInd w:val="0"/>
        <w:ind w:firstLine="708"/>
        <w:rPr>
          <w:rFonts w:eastAsia="Calibri"/>
          <w:spacing w:val="-2"/>
        </w:rPr>
      </w:pPr>
      <w:r w:rsidRPr="001E2473">
        <w:rPr>
          <w:rFonts w:eastAsia="Calibri"/>
          <w:spacing w:val="-2"/>
        </w:rPr>
        <w:t>7) информация, содержащая сведения о кадастровом номере и площади земельного участка (земельных участков) на территории Ставропольского края, который (которые) занят (заняты) картофелем и овощными культурами открытого грунта, по форме, утверждаемой минсельхозом края;</w:t>
      </w:r>
    </w:p>
    <w:p w:rsidR="001E2473" w:rsidRPr="001E2473" w:rsidRDefault="001E2473" w:rsidP="001E2473">
      <w:pPr>
        <w:autoSpaceDE w:val="0"/>
        <w:autoSpaceDN w:val="0"/>
        <w:adjustRightInd w:val="0"/>
        <w:ind w:firstLine="708"/>
        <w:rPr>
          <w:rFonts w:eastAsia="Calibri"/>
          <w:spacing w:val="-2"/>
        </w:rPr>
      </w:pPr>
      <w:r w:rsidRPr="001E2473">
        <w:rPr>
          <w:rFonts w:eastAsia="Calibri"/>
          <w:spacing w:val="-2"/>
        </w:rPr>
        <w:t>8) справка, по форме, утверждаемой минсельхозом края подтверждающая на дату не раннее чем за 30 календарных дней до даты подачи заявки, что:</w:t>
      </w:r>
    </w:p>
    <w:p w:rsidR="001E2473" w:rsidRPr="001E2473" w:rsidRDefault="001E2473" w:rsidP="001E2473">
      <w:pPr>
        <w:autoSpaceDE w:val="0"/>
        <w:autoSpaceDN w:val="0"/>
        <w:adjustRightInd w:val="0"/>
        <w:ind w:firstLine="708"/>
        <w:rPr>
          <w:rFonts w:eastAsia="Calibri"/>
          <w:spacing w:val="-2"/>
        </w:rPr>
      </w:pPr>
      <w:r w:rsidRPr="001E2473">
        <w:rPr>
          <w:rFonts w:eastAsia="Calibri"/>
          <w:spacing w:val="-2"/>
        </w:rPr>
        <w:t xml:space="preserve">сельскохозяйственный товаропроизводитель соответствует требованиям, установленным подпунктами «10» и «12» пункта 5 настоящего Объявления; </w:t>
      </w:r>
    </w:p>
    <w:p w:rsidR="001E2473" w:rsidRPr="001E2473" w:rsidRDefault="001E2473" w:rsidP="001E2473">
      <w:pPr>
        <w:autoSpaceDE w:val="0"/>
        <w:autoSpaceDN w:val="0"/>
        <w:adjustRightInd w:val="0"/>
        <w:ind w:firstLine="708"/>
        <w:rPr>
          <w:rFonts w:eastAsia="Calibri"/>
          <w:spacing w:val="-2"/>
        </w:rPr>
      </w:pPr>
      <w:r w:rsidRPr="001E2473">
        <w:rPr>
          <w:rFonts w:eastAsia="Calibri"/>
          <w:spacing w:val="-2"/>
        </w:rPr>
        <w:t xml:space="preserve">сельскохозяйственный товаропроизводитель – юридическое лицо соответствует требованию, установленному подпунктом «11» пункта 5 настоящего Объявления; </w:t>
      </w:r>
    </w:p>
    <w:p w:rsidR="001E2473" w:rsidRPr="001E2473" w:rsidRDefault="001E2473" w:rsidP="001E2473">
      <w:pPr>
        <w:autoSpaceDE w:val="0"/>
        <w:autoSpaceDN w:val="0"/>
        <w:adjustRightInd w:val="0"/>
        <w:ind w:firstLine="708"/>
        <w:rPr>
          <w:rFonts w:eastAsia="Calibri"/>
          <w:spacing w:val="-2"/>
        </w:rPr>
      </w:pPr>
      <w:r w:rsidRPr="001E2473">
        <w:rPr>
          <w:rFonts w:eastAsia="Calibri"/>
          <w:spacing w:val="-2"/>
        </w:rPr>
        <w:t>деятельность сельскохозяйственного товаропроизводителя не приостановлена в порядке, предусмотренном законодательством Российской Федерации;</w:t>
      </w:r>
    </w:p>
    <w:p w:rsidR="001E2473" w:rsidRPr="001E2473" w:rsidRDefault="001E2473" w:rsidP="001E2473">
      <w:pPr>
        <w:autoSpaceDE w:val="0"/>
        <w:autoSpaceDN w:val="0"/>
        <w:adjustRightInd w:val="0"/>
        <w:ind w:firstLine="708"/>
        <w:rPr>
          <w:rFonts w:eastAsia="Calibri"/>
          <w:spacing w:val="-2"/>
        </w:rPr>
      </w:pPr>
      <w:r w:rsidRPr="001E2473">
        <w:rPr>
          <w:rFonts w:eastAsia="Calibri"/>
          <w:spacing w:val="-2"/>
        </w:rPr>
        <w:t>9) справка, подтверждающая, что сельскохозяйственный товаропроизводитель не получает средства краевого бюджета на возмещение соответствующих затрат в рамках реализации Порядка предоставления за счет бюджета Ставропольского края субсидий на возмещение части затрат на поддержку производства картофеля и овощей открытого грунта, утвержденного постановлением Правительства Ставропольского края от 20 января 2023 г. № 37-п, по форме, утверждаемой минсельхозом края;</w:t>
      </w:r>
    </w:p>
    <w:p w:rsidR="001E2473" w:rsidRPr="001E2473" w:rsidRDefault="001E2473" w:rsidP="001E2473">
      <w:pPr>
        <w:autoSpaceDE w:val="0"/>
        <w:autoSpaceDN w:val="0"/>
        <w:adjustRightInd w:val="0"/>
        <w:ind w:firstLine="708"/>
        <w:rPr>
          <w:rFonts w:eastAsia="Calibri"/>
          <w:spacing w:val="-2"/>
        </w:rPr>
      </w:pPr>
      <w:r w:rsidRPr="001E2473">
        <w:rPr>
          <w:rFonts w:eastAsia="Calibri"/>
          <w:spacing w:val="-2"/>
        </w:rPr>
        <w:t>10) справка о применяемой сельскохозяйственным товаропроизводителем на дату не ранее чем за 30 календарных дней до даты подачи заявки системе налогообложения и уплате налога на добавленную стоимость или об использовании сельскохозяйственным товаропроизводителем на дату не ранее чем за 30 календарных дней до даты подачи заявки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утверждаемой минсельхозом края;</w:t>
      </w:r>
    </w:p>
    <w:p w:rsidR="001E2473" w:rsidRPr="001E2473" w:rsidRDefault="001E2473" w:rsidP="001E2473">
      <w:pPr>
        <w:autoSpaceDE w:val="0"/>
        <w:autoSpaceDN w:val="0"/>
        <w:adjustRightInd w:val="0"/>
        <w:ind w:firstLine="708"/>
        <w:rPr>
          <w:rFonts w:eastAsia="Calibri"/>
          <w:spacing w:val="-2"/>
        </w:rPr>
      </w:pPr>
      <w:r w:rsidRPr="001E2473">
        <w:rPr>
          <w:rFonts w:eastAsia="Calibri"/>
          <w:spacing w:val="-2"/>
        </w:rPr>
        <w:t>11) реестр документов, подтверждающих произведенные сельскохозяйственным товаропроизводителем затраты, по форме, утверждаемой минсельхозом края, с приложением копий договоров, счетов и (или) универсальных передаточных документов, и (или) счетов-фактур, и (или) товарных накладных, платежных поручений с отметкой банка, контрольно-кассовых чеков, товарных чеков и иных первичных учетных документов, содержащих соответствующие сведения, заверенные руководителем сельскохозяйственного товаропроизводителя и скрепленные печатью сельскохозяйственного товаропроизводителя        (при наличии);</w:t>
      </w:r>
    </w:p>
    <w:p w:rsidR="001E2473" w:rsidRPr="001E2473" w:rsidRDefault="001E2473" w:rsidP="001E2473">
      <w:pPr>
        <w:autoSpaceDE w:val="0"/>
        <w:autoSpaceDN w:val="0"/>
        <w:adjustRightInd w:val="0"/>
        <w:ind w:firstLine="708"/>
        <w:rPr>
          <w:rFonts w:eastAsia="Calibri"/>
          <w:spacing w:val="-2"/>
        </w:rPr>
      </w:pPr>
      <w:r w:rsidRPr="001E2473">
        <w:rPr>
          <w:rFonts w:eastAsia="Calibri"/>
          <w:spacing w:val="-2"/>
        </w:rPr>
        <w:t>12) копии актов списания материальных ресурсов на проведение агротехнологических работ в отчетном финансовом году, а также в году, предшествующем отчетному финансовому году, для картофеля и овощных культур открытого грунта урожая отчетного финансового года, заверенные руководителем сельскохозяйственного товаропроизводителя и скрепленные печатью сельскохозяйственного товаропроизводителя (при наличии);</w:t>
      </w:r>
    </w:p>
    <w:p w:rsidR="001E2473" w:rsidRPr="001E2473" w:rsidRDefault="001E2473" w:rsidP="001E2473">
      <w:pPr>
        <w:autoSpaceDE w:val="0"/>
        <w:autoSpaceDN w:val="0"/>
        <w:adjustRightInd w:val="0"/>
        <w:ind w:firstLine="708"/>
        <w:rPr>
          <w:rFonts w:eastAsia="Calibri"/>
          <w:spacing w:val="-2"/>
        </w:rPr>
      </w:pPr>
      <w:r w:rsidRPr="001E2473">
        <w:rPr>
          <w:rFonts w:eastAsia="Calibri"/>
          <w:spacing w:val="-2"/>
        </w:rPr>
        <w:t>13) справка, содержащая сведения об оплате труда (с начислениями на выплаты по оплате труда) работников сельскохозяйственного товаропроизводителя, осуществляющих агротехнологические работы по форме, утверждаемой минсельхозом края.</w:t>
      </w:r>
    </w:p>
    <w:p w:rsidR="00E12F4F" w:rsidRPr="001E2473" w:rsidRDefault="001E2473" w:rsidP="001E2473">
      <w:pPr>
        <w:autoSpaceDE w:val="0"/>
        <w:autoSpaceDN w:val="0"/>
        <w:adjustRightInd w:val="0"/>
        <w:ind w:firstLine="708"/>
      </w:pPr>
      <w:r w:rsidRPr="001E2473">
        <w:rPr>
          <w:rFonts w:eastAsia="Calibri"/>
          <w:spacing w:val="-2"/>
        </w:rPr>
        <w:t xml:space="preserve"> </w:t>
      </w:r>
      <w:r w:rsidR="00E12F4F" w:rsidRPr="001E2473">
        <w:t>(далее – документы).</w:t>
      </w:r>
    </w:p>
    <w:p w:rsidR="004D466B" w:rsidRPr="001F7FA1" w:rsidRDefault="004D466B" w:rsidP="00E12F4F">
      <w:pPr>
        <w:widowControl w:val="0"/>
        <w:autoSpaceDE w:val="0"/>
        <w:autoSpaceDN w:val="0"/>
        <w:adjustRightInd w:val="0"/>
        <w:ind w:firstLine="709"/>
        <w:rPr>
          <w:highlight w:val="yellow"/>
        </w:rPr>
      </w:pPr>
    </w:p>
    <w:p w:rsidR="00AD2AB5" w:rsidRPr="001E2473" w:rsidRDefault="00E12F4F" w:rsidP="00B73445">
      <w:pPr>
        <w:widowControl w:val="0"/>
        <w:autoSpaceDE w:val="0"/>
        <w:autoSpaceDN w:val="0"/>
        <w:adjustRightInd w:val="0"/>
        <w:ind w:firstLine="709"/>
        <w:rPr>
          <w:color w:val="000000"/>
        </w:rPr>
      </w:pPr>
      <w:r w:rsidRPr="001E2473">
        <w:t xml:space="preserve">7. </w:t>
      </w:r>
      <w:r w:rsidR="00426381" w:rsidRPr="001E2473">
        <w:t xml:space="preserve">Сельскохозяйственный товаропроизводитель </w:t>
      </w:r>
      <w:r w:rsidRPr="001E2473">
        <w:t xml:space="preserve">представляет документы </w:t>
      </w:r>
      <w:r w:rsidRPr="001E2473">
        <w:rPr>
          <w:color w:val="000000"/>
        </w:rPr>
        <w:t xml:space="preserve">по </w:t>
      </w:r>
      <w:r w:rsidR="00B73445" w:rsidRPr="001E2473">
        <w:rPr>
          <w:color w:val="000000"/>
        </w:rPr>
        <w:t>адресу</w:t>
      </w:r>
      <w:r w:rsidRPr="001E2473">
        <w:rPr>
          <w:color w:val="000000"/>
        </w:rPr>
        <w:t>:</w:t>
      </w:r>
      <w:r w:rsidR="00B73445" w:rsidRPr="001E2473">
        <w:rPr>
          <w:color w:val="000000"/>
        </w:rPr>
        <w:t xml:space="preserve"> г. Ставрополь, ул. Мира, 337, этаж 2, кабинет 213, Министерство сельского хозяйства Ставропольского края.</w:t>
      </w:r>
    </w:p>
    <w:p w:rsidR="00FD223E" w:rsidRPr="001E2473" w:rsidRDefault="00E12F4F" w:rsidP="00E12F4F">
      <w:pPr>
        <w:widowControl w:val="0"/>
        <w:autoSpaceDE w:val="0"/>
        <w:autoSpaceDN w:val="0"/>
        <w:adjustRightInd w:val="0"/>
        <w:ind w:firstLine="709"/>
      </w:pPr>
      <w:r w:rsidRPr="001E2473">
        <w:t>Контактные лица</w:t>
      </w:r>
      <w:r w:rsidR="00FD223E" w:rsidRPr="001E2473">
        <w:t>:</w:t>
      </w:r>
    </w:p>
    <w:p w:rsidR="00FD223E" w:rsidRPr="001E2473" w:rsidRDefault="00FD223E" w:rsidP="00FD223E">
      <w:pPr>
        <w:widowControl w:val="0"/>
        <w:autoSpaceDE w:val="0"/>
        <w:autoSpaceDN w:val="0"/>
        <w:adjustRightInd w:val="0"/>
        <w:ind w:firstLine="709"/>
      </w:pPr>
      <w:r w:rsidRPr="001E2473">
        <w:t>Джуманиязов Артур Абдул-</w:t>
      </w:r>
      <w:proofErr w:type="spellStart"/>
      <w:r w:rsidRPr="001E2473">
        <w:t>Кебирович</w:t>
      </w:r>
      <w:proofErr w:type="spellEnd"/>
      <w:r w:rsidRPr="001E2473">
        <w:t>, ведущий специалист отдела мелиорации и овощеводства 8 (8652) 75-13-50, 75-13-34</w:t>
      </w:r>
    </w:p>
    <w:p w:rsidR="008A71EF" w:rsidRPr="001E2473" w:rsidRDefault="00AD02FA" w:rsidP="00E12F4F">
      <w:pPr>
        <w:widowControl w:val="0"/>
        <w:autoSpaceDE w:val="0"/>
        <w:autoSpaceDN w:val="0"/>
        <w:adjustRightInd w:val="0"/>
        <w:ind w:firstLine="709"/>
      </w:pPr>
      <w:proofErr w:type="spellStart"/>
      <w:r w:rsidRPr="001E2473">
        <w:t>Кязимова</w:t>
      </w:r>
      <w:proofErr w:type="spellEnd"/>
      <w:r w:rsidRPr="001E2473">
        <w:t xml:space="preserve"> Людмила Геннадьевна, главный</w:t>
      </w:r>
      <w:r w:rsidR="008A71EF" w:rsidRPr="001E2473">
        <w:t xml:space="preserve"> специалист отдела государственной поддержки</w:t>
      </w:r>
      <w:r w:rsidRPr="001E2473">
        <w:t xml:space="preserve"> 8 (8652) 75-13-71</w:t>
      </w:r>
    </w:p>
    <w:p w:rsidR="00925E49" w:rsidRPr="001E2473" w:rsidRDefault="00925E49" w:rsidP="00E12F4F">
      <w:pPr>
        <w:widowControl w:val="0"/>
        <w:autoSpaceDE w:val="0"/>
        <w:autoSpaceDN w:val="0"/>
        <w:adjustRightInd w:val="0"/>
        <w:ind w:firstLine="709"/>
      </w:pPr>
    </w:p>
    <w:p w:rsidR="00925E49" w:rsidRPr="001E2473" w:rsidRDefault="00925E49" w:rsidP="00255236">
      <w:pPr>
        <w:widowControl w:val="0"/>
        <w:ind w:firstLine="708"/>
      </w:pPr>
      <w:r w:rsidRPr="001E2473">
        <w:t xml:space="preserve">8. Сельскохозяйственный товаропроизводитель вправе представить документы, </w:t>
      </w:r>
      <w:proofErr w:type="gramStart"/>
      <w:r w:rsidRPr="001E2473">
        <w:t>содержащие сведения</w:t>
      </w:r>
      <w:proofErr w:type="gramEnd"/>
      <w:r w:rsidR="001E2473">
        <w:t xml:space="preserve"> указанные в абзацах втором – четвертом настоящего пункта</w:t>
      </w:r>
      <w:r w:rsidRPr="001E2473">
        <w:t xml:space="preserve"> и выданные на дату не ранее чем за 30 календарных дней до даты подачи заявки, самостоятельно одновременно с документами, предусмотренными </w:t>
      </w:r>
      <w:r w:rsidR="001E2473">
        <w:t>пунктом 6 настоящего объявления:</w:t>
      </w:r>
    </w:p>
    <w:p w:rsidR="001E2473" w:rsidRPr="001E2473" w:rsidRDefault="001E2473" w:rsidP="001E2473">
      <w:pPr>
        <w:ind w:firstLine="709"/>
      </w:pPr>
      <w:r w:rsidRPr="001E2473">
        <w:t>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E2473" w:rsidRPr="001E2473" w:rsidRDefault="001E2473" w:rsidP="001E2473">
      <w:pPr>
        <w:ind w:firstLine="709"/>
      </w:pPr>
      <w:r w:rsidRPr="001E2473">
        <w:t>сведения о сельскохозяйственном товаропроизводителе – юридическом лице, содержащиеся в Едином государственном реестре юридических лиц, или сведения о сельскохозяйственном товаропроизводителе – индивидуальном предпринимателе (главе крестьянского (фермерского) хозяйства), содержащиеся в Едином государственном реестре индивидуальных предпринимателей;</w:t>
      </w:r>
    </w:p>
    <w:p w:rsidR="001E2473" w:rsidRPr="001E2473" w:rsidRDefault="001E2473" w:rsidP="001E2473">
      <w:pPr>
        <w:ind w:firstLine="709"/>
      </w:pPr>
      <w:bookmarkStart w:id="2" w:name="P116"/>
      <w:bookmarkEnd w:id="2"/>
      <w:r w:rsidRPr="001E2473">
        <w:t>сведения из Единого государственного реестра недвижимости о зарегистрированных правах сельскохозяйственного товаропроизводителя на используемый (используемые) для выращивания сельскохозяйственной продукции земельный участок (земельные участки) на территории Ставропольского края;</w:t>
      </w:r>
    </w:p>
    <w:p w:rsidR="00925E49" w:rsidRPr="003C33E3" w:rsidRDefault="00925E49" w:rsidP="004C6B17">
      <w:pPr>
        <w:ind w:firstLine="709"/>
        <w:rPr>
          <w:rFonts w:eastAsia="Times New Roman"/>
          <w:lang w:eastAsia="ar-SA"/>
        </w:rPr>
      </w:pPr>
      <w:r w:rsidRPr="003C33E3">
        <w:rPr>
          <w:rFonts w:eastAsia="Times New Roman"/>
          <w:lang w:eastAsia="ar-SA"/>
        </w:rPr>
        <w:t>При представлении сельскохозяйственным товаропроизводителем документов, содержащих сведения, указан</w:t>
      </w:r>
      <w:r w:rsidR="00471CB8" w:rsidRPr="003C33E3">
        <w:rPr>
          <w:rFonts w:eastAsia="Times New Roman"/>
          <w:lang w:eastAsia="ar-SA"/>
        </w:rPr>
        <w:t xml:space="preserve">ные в </w:t>
      </w:r>
      <w:r w:rsidR="000C35C8" w:rsidRPr="003C33E3">
        <w:rPr>
          <w:rFonts w:eastAsia="Times New Roman"/>
          <w:lang w:eastAsia="ar-SA"/>
        </w:rPr>
        <w:t>абзацах втором – четвертом</w:t>
      </w:r>
      <w:r w:rsidRPr="003C33E3">
        <w:rPr>
          <w:rFonts w:eastAsia="Times New Roman"/>
          <w:lang w:eastAsia="ar-SA"/>
        </w:rPr>
        <w:t xml:space="preserve"> настоящего пункта, минсельхоз края межведомственные запросы не направляет.</w:t>
      </w:r>
    </w:p>
    <w:p w:rsidR="00244E81" w:rsidRPr="001F7FA1" w:rsidRDefault="00244E81" w:rsidP="004E23BC">
      <w:pPr>
        <w:widowControl w:val="0"/>
        <w:autoSpaceDE w:val="0"/>
        <w:autoSpaceDN w:val="0"/>
        <w:adjustRightInd w:val="0"/>
        <w:rPr>
          <w:highlight w:val="yellow"/>
        </w:rPr>
      </w:pPr>
    </w:p>
    <w:p w:rsidR="00EC37ED" w:rsidRPr="003C33E3" w:rsidRDefault="003C33E3" w:rsidP="00BF4249">
      <w:pPr>
        <w:widowControl w:val="0"/>
        <w:autoSpaceDE w:val="0"/>
        <w:autoSpaceDN w:val="0"/>
        <w:adjustRightInd w:val="0"/>
        <w:ind w:firstLine="709"/>
      </w:pPr>
      <w:r>
        <w:t>9</w:t>
      </w:r>
      <w:r w:rsidR="00932AD8" w:rsidRPr="003C33E3">
        <w:t xml:space="preserve">. </w:t>
      </w:r>
      <w:r w:rsidR="00BF4249" w:rsidRPr="003C33E3">
        <w:t xml:space="preserve">В </w:t>
      </w:r>
      <w:r w:rsidR="00932AD8" w:rsidRPr="003C33E3">
        <w:t>случае представле</w:t>
      </w:r>
      <w:r w:rsidR="00BF4249" w:rsidRPr="003C33E3">
        <w:t xml:space="preserve">ния документов </w:t>
      </w:r>
      <w:r w:rsidR="00932AD8" w:rsidRPr="003C33E3">
        <w:t xml:space="preserve">непосредственно </w:t>
      </w:r>
      <w:r w:rsidR="00BF4249" w:rsidRPr="003C33E3">
        <w:t xml:space="preserve">в </w:t>
      </w:r>
      <w:r w:rsidR="00932AD8" w:rsidRPr="003C33E3">
        <w:t>министерство</w:t>
      </w:r>
      <w:r w:rsidR="00BF4249" w:rsidRPr="003C33E3">
        <w:t>, они ре</w:t>
      </w:r>
      <w:r w:rsidR="00932AD8" w:rsidRPr="003C33E3">
        <w:t>гистриру</w:t>
      </w:r>
      <w:r w:rsidR="00BF4249" w:rsidRPr="003C33E3">
        <w:t>ются</w:t>
      </w:r>
      <w:r w:rsidR="00932AD8" w:rsidRPr="003C33E3">
        <w:t xml:space="preserve"> в день их поступления в министерство в порядке очередности поступления </w:t>
      </w:r>
      <w:r w:rsidR="00EC37ED" w:rsidRPr="003C33E3">
        <w:t>документов</w:t>
      </w:r>
      <w:r w:rsidR="00932AD8" w:rsidRPr="003C33E3">
        <w:t xml:space="preserve"> в журнале регистрации </w:t>
      </w:r>
      <w:r w:rsidR="00EC37ED" w:rsidRPr="003C33E3">
        <w:t>документов</w:t>
      </w:r>
      <w:r w:rsidR="00932AD8" w:rsidRPr="003C33E3">
        <w:t xml:space="preserve">, и </w:t>
      </w:r>
      <w:r w:rsidR="00255236" w:rsidRPr="003C33E3">
        <w:t>субъекту</w:t>
      </w:r>
      <w:r w:rsidR="00BF4249" w:rsidRPr="003C33E3">
        <w:t xml:space="preserve"> </w:t>
      </w:r>
      <w:r w:rsidR="00932AD8" w:rsidRPr="003C33E3">
        <w:t>выдает</w:t>
      </w:r>
      <w:r w:rsidR="00BF4249" w:rsidRPr="003C33E3">
        <w:t>ся</w:t>
      </w:r>
      <w:r w:rsidR="00932AD8" w:rsidRPr="003C33E3">
        <w:t xml:space="preserve"> письменное уведомление о принятии </w:t>
      </w:r>
      <w:r w:rsidR="00BF4249" w:rsidRPr="003C33E3">
        <w:t xml:space="preserve">документов </w:t>
      </w:r>
      <w:r w:rsidR="00932AD8" w:rsidRPr="003C33E3">
        <w:t xml:space="preserve">к рассмотрению непосредственно при регистрации </w:t>
      </w:r>
      <w:r w:rsidR="00EC37ED" w:rsidRPr="003C33E3">
        <w:t>документов</w:t>
      </w:r>
      <w:r w:rsidR="00BF4249" w:rsidRPr="003C33E3">
        <w:t>.</w:t>
      </w:r>
    </w:p>
    <w:p w:rsidR="00BF4249" w:rsidRPr="003C33E3" w:rsidRDefault="00EC37ED" w:rsidP="00255236">
      <w:pPr>
        <w:widowControl w:val="0"/>
        <w:autoSpaceDE w:val="0"/>
        <w:autoSpaceDN w:val="0"/>
        <w:adjustRightInd w:val="0"/>
        <w:ind w:firstLine="709"/>
      </w:pPr>
      <w:r w:rsidRPr="003C33E3">
        <w:t>Документы рассматриваются министерством</w:t>
      </w:r>
      <w:r w:rsidR="00426381" w:rsidRPr="003C33E3">
        <w:t xml:space="preserve"> в течение 5 рабочих дней с даты </w:t>
      </w:r>
      <w:r w:rsidR="00244E81" w:rsidRPr="003C33E3">
        <w:t xml:space="preserve">начала рассмотрения </w:t>
      </w:r>
      <w:r w:rsidR="00426381" w:rsidRPr="003C33E3">
        <w:t>заявок</w:t>
      </w:r>
      <w:r w:rsidR="00BF4249" w:rsidRPr="003C33E3">
        <w:t>.</w:t>
      </w:r>
    </w:p>
    <w:p w:rsidR="00B73445" w:rsidRPr="001F7FA1" w:rsidRDefault="00B73445" w:rsidP="00255236">
      <w:pPr>
        <w:widowControl w:val="0"/>
        <w:autoSpaceDE w:val="0"/>
        <w:autoSpaceDN w:val="0"/>
        <w:adjustRightInd w:val="0"/>
        <w:ind w:firstLine="709"/>
        <w:rPr>
          <w:highlight w:val="yellow"/>
        </w:rPr>
      </w:pPr>
    </w:p>
    <w:p w:rsidR="00066504" w:rsidRPr="003C33E3" w:rsidRDefault="003C33E3" w:rsidP="00066504">
      <w:pPr>
        <w:widowControl w:val="0"/>
        <w:autoSpaceDE w:val="0"/>
        <w:autoSpaceDN w:val="0"/>
        <w:adjustRightInd w:val="0"/>
        <w:ind w:firstLine="709"/>
      </w:pPr>
      <w:r>
        <w:t>10</w:t>
      </w:r>
      <w:r w:rsidR="00BF4249" w:rsidRPr="003C33E3">
        <w:t>.</w:t>
      </w:r>
      <w:r w:rsidR="00066504" w:rsidRPr="003C33E3">
        <w:t xml:space="preserve"> Формы документов </w:t>
      </w:r>
      <w:r w:rsidR="00426381" w:rsidRPr="003C33E3">
        <w:t xml:space="preserve">сельскохозяйственный товаропроизводитель </w:t>
      </w:r>
      <w:r w:rsidR="00066504" w:rsidRPr="003C33E3">
        <w:t>может получить:</w:t>
      </w:r>
    </w:p>
    <w:p w:rsidR="00066504" w:rsidRPr="003C33E3" w:rsidRDefault="00066504" w:rsidP="00066504">
      <w:pPr>
        <w:widowControl w:val="0"/>
        <w:autoSpaceDE w:val="0"/>
        <w:autoSpaceDN w:val="0"/>
        <w:adjustRightInd w:val="0"/>
        <w:ind w:firstLine="709"/>
      </w:pPr>
      <w:r w:rsidRPr="003C33E3">
        <w:t>непосредственно в министерстве по адресу: г. Став</w:t>
      </w:r>
      <w:r w:rsidR="006E22FF" w:rsidRPr="003C33E3">
        <w:t>рополь, ул. Мира, 337, кабинет</w:t>
      </w:r>
      <w:r w:rsidR="00255236" w:rsidRPr="003C33E3">
        <w:t xml:space="preserve"> 501</w:t>
      </w:r>
      <w:r w:rsidR="008A71EF" w:rsidRPr="003C33E3">
        <w:t>,</w:t>
      </w:r>
      <w:r w:rsidR="003C33E3">
        <w:t xml:space="preserve"> 410</w:t>
      </w:r>
      <w:r w:rsidRPr="003C33E3">
        <w:t>;</w:t>
      </w:r>
    </w:p>
    <w:p w:rsidR="00287939" w:rsidRPr="003C33E3" w:rsidRDefault="00066504" w:rsidP="00066504">
      <w:pPr>
        <w:widowControl w:val="0"/>
        <w:autoSpaceDE w:val="0"/>
        <w:autoSpaceDN w:val="0"/>
        <w:adjustRightInd w:val="0"/>
        <w:ind w:firstLine="709"/>
      </w:pPr>
      <w:r w:rsidRPr="003C33E3">
        <w:t xml:space="preserve">с использованием информационно-телекоммуникационной сети </w:t>
      </w:r>
      <w:r w:rsidR="00287939" w:rsidRPr="003C33E3">
        <w:t>«</w:t>
      </w:r>
      <w:r w:rsidRPr="003C33E3">
        <w:t>Интернет</w:t>
      </w:r>
      <w:r w:rsidR="00287939" w:rsidRPr="003C33E3">
        <w:t>»</w:t>
      </w:r>
      <w:r w:rsidRPr="003C33E3">
        <w:t xml:space="preserve"> на официальном са</w:t>
      </w:r>
      <w:r w:rsidR="000C35C8" w:rsidRPr="003C33E3">
        <w:t>йте министерства (www.mshsk.ru);</w:t>
      </w:r>
      <w:r w:rsidRPr="003C33E3">
        <w:t xml:space="preserve"> </w:t>
      </w:r>
    </w:p>
    <w:p w:rsidR="00066504" w:rsidRPr="003C33E3" w:rsidRDefault="00066504" w:rsidP="00066504">
      <w:pPr>
        <w:widowControl w:val="0"/>
        <w:autoSpaceDE w:val="0"/>
        <w:autoSpaceDN w:val="0"/>
        <w:adjustRightInd w:val="0"/>
        <w:ind w:firstLine="709"/>
      </w:pPr>
      <w:r w:rsidRPr="003C33E3">
        <w:t>в информаци</w:t>
      </w:r>
      <w:r w:rsidR="00287939" w:rsidRPr="003C33E3">
        <w:t>онно-правовых системах «</w:t>
      </w:r>
      <w:proofErr w:type="spellStart"/>
      <w:r w:rsidRPr="003C33E3">
        <w:t>КонсультантПлюс</w:t>
      </w:r>
      <w:proofErr w:type="spellEnd"/>
      <w:r w:rsidR="00287939" w:rsidRPr="003C33E3">
        <w:t>»</w:t>
      </w:r>
      <w:r w:rsidRPr="003C33E3">
        <w:t xml:space="preserve"> и </w:t>
      </w:r>
      <w:r w:rsidR="00287939" w:rsidRPr="003C33E3">
        <w:t>«</w:t>
      </w:r>
      <w:r w:rsidRPr="003C33E3">
        <w:t>Гарант</w:t>
      </w:r>
      <w:r w:rsidR="00287939" w:rsidRPr="003C33E3">
        <w:t>»</w:t>
      </w:r>
      <w:r w:rsidRPr="003C33E3">
        <w:t>.</w:t>
      </w:r>
    </w:p>
    <w:p w:rsidR="00066504" w:rsidRPr="003C33E3" w:rsidRDefault="00066504" w:rsidP="00066504">
      <w:pPr>
        <w:widowControl w:val="0"/>
        <w:autoSpaceDE w:val="0"/>
        <w:autoSpaceDN w:val="0"/>
        <w:adjustRightInd w:val="0"/>
        <w:ind w:firstLine="709"/>
      </w:pPr>
      <w:r w:rsidRPr="003C33E3">
        <w:t>Документы должны быть заполнены от руки разборчиво (печатными буквами) чернилами или при помощи средств электронно-вычислительной техники.</w:t>
      </w:r>
    </w:p>
    <w:p w:rsidR="00066504" w:rsidRPr="003C33E3" w:rsidRDefault="00066504" w:rsidP="00066504">
      <w:pPr>
        <w:widowControl w:val="0"/>
        <w:autoSpaceDE w:val="0"/>
        <w:autoSpaceDN w:val="0"/>
        <w:adjustRightInd w:val="0"/>
        <w:ind w:firstLine="709"/>
      </w:pPr>
      <w:r w:rsidRPr="003C33E3">
        <w:t xml:space="preserve">Представляемые </w:t>
      </w:r>
      <w:r w:rsidR="00287939" w:rsidRPr="003C33E3">
        <w:t xml:space="preserve">в министерство </w:t>
      </w:r>
      <w:r w:rsidRPr="003C33E3">
        <w:t>документы,</w:t>
      </w:r>
      <w:r w:rsidR="00287939" w:rsidRPr="003C33E3">
        <w:t xml:space="preserve"> </w:t>
      </w:r>
      <w:r w:rsidRPr="003C33E3">
        <w:t>должны быть:</w:t>
      </w:r>
    </w:p>
    <w:p w:rsidR="00066504" w:rsidRPr="003C33E3" w:rsidRDefault="00066504" w:rsidP="00066504">
      <w:pPr>
        <w:widowControl w:val="0"/>
        <w:autoSpaceDE w:val="0"/>
        <w:autoSpaceDN w:val="0"/>
        <w:adjustRightInd w:val="0"/>
        <w:ind w:firstLine="709"/>
      </w:pPr>
      <w:r w:rsidRPr="003C33E3">
        <w:t xml:space="preserve">прошиты, пронумерованы и скреплены печатью </w:t>
      </w:r>
      <w:r w:rsidR="00426381" w:rsidRPr="003C33E3">
        <w:t xml:space="preserve">сельскохозяйственного товаропроизводителя </w:t>
      </w:r>
      <w:r w:rsidRPr="003C33E3">
        <w:t>(при наличии);</w:t>
      </w:r>
    </w:p>
    <w:p w:rsidR="00066504" w:rsidRPr="003C33E3" w:rsidRDefault="00066504" w:rsidP="00066504">
      <w:pPr>
        <w:widowControl w:val="0"/>
        <w:autoSpaceDE w:val="0"/>
        <w:autoSpaceDN w:val="0"/>
        <w:adjustRightInd w:val="0"/>
        <w:ind w:firstLine="709"/>
      </w:pPr>
      <w:r w:rsidRPr="003C33E3">
        <w:t>надлежащим образом оформлены и содержать все установленные для их идентификации реквизиты: наименование и адрес</w:t>
      </w:r>
      <w:r w:rsidR="00287939" w:rsidRPr="003C33E3">
        <w:t xml:space="preserve"> </w:t>
      </w:r>
      <w:r w:rsidR="00426381" w:rsidRPr="003C33E3">
        <w:t>сельскохозяйственного товаропроизводителя</w:t>
      </w:r>
      <w:r w:rsidRPr="003C33E3">
        <w:t>,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066504" w:rsidRPr="003C33E3" w:rsidRDefault="00066504" w:rsidP="00066504">
      <w:pPr>
        <w:widowControl w:val="0"/>
        <w:autoSpaceDE w:val="0"/>
        <w:autoSpaceDN w:val="0"/>
        <w:adjustRightInd w:val="0"/>
        <w:ind w:firstLine="709"/>
      </w:pPr>
      <w:r w:rsidRPr="003C33E3">
        <w:t>четко и разборчиво напечатаны (написаны)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066504" w:rsidRPr="003C33E3" w:rsidRDefault="00066504" w:rsidP="00066504">
      <w:pPr>
        <w:widowControl w:val="0"/>
        <w:autoSpaceDE w:val="0"/>
        <w:autoSpaceDN w:val="0"/>
        <w:adjustRightInd w:val="0"/>
        <w:ind w:firstLine="709"/>
      </w:pPr>
      <w:r w:rsidRPr="003C33E3">
        <w:t xml:space="preserve">Документы, в электронной форме представляются </w:t>
      </w:r>
      <w:r w:rsidR="00426381" w:rsidRPr="003C33E3">
        <w:t xml:space="preserve">сельскохозяйственным товаропроизводителем </w:t>
      </w:r>
      <w:r w:rsidRPr="003C33E3">
        <w:t xml:space="preserve">в министерство в соответствии с постановлением Правительства Российской Федерации от 7 июля 2011 г. </w:t>
      </w:r>
      <w:r w:rsidR="00287939" w:rsidRPr="003C33E3">
        <w:t>№ 553 «</w:t>
      </w:r>
      <w:r w:rsidRPr="003C33E3">
        <w:t>О порядке оформления и представления заявлений и иных документов, необходимых для предоставления государственных и (или) муниципальных услуг,</w:t>
      </w:r>
      <w:r w:rsidR="00287939" w:rsidRPr="003C33E3">
        <w:t xml:space="preserve"> в форме электронных документов»</w:t>
      </w:r>
      <w:r w:rsidRPr="003C33E3">
        <w:t>.</w:t>
      </w:r>
    </w:p>
    <w:p w:rsidR="00857FD0" w:rsidRPr="003C33E3" w:rsidRDefault="00066504" w:rsidP="006E22FF">
      <w:pPr>
        <w:widowControl w:val="0"/>
        <w:autoSpaceDE w:val="0"/>
        <w:autoSpaceDN w:val="0"/>
        <w:adjustRightInd w:val="0"/>
        <w:ind w:firstLine="709"/>
      </w:pPr>
      <w:r w:rsidRPr="003C33E3">
        <w:t xml:space="preserve">Ответственность за достоверность и полноту представляемых </w:t>
      </w:r>
      <w:r w:rsidR="004C6B17" w:rsidRPr="003C33E3">
        <w:t>(формируемых)</w:t>
      </w:r>
      <w:r w:rsidRPr="003C33E3">
        <w:t xml:space="preserve"> документов, </w:t>
      </w:r>
      <w:r w:rsidR="00857FD0" w:rsidRPr="003C33E3">
        <w:t xml:space="preserve">несет </w:t>
      </w:r>
      <w:r w:rsidR="00426381" w:rsidRPr="003C33E3">
        <w:t>сельскохозяйственный товаропроизводитель</w:t>
      </w:r>
      <w:r w:rsidR="00857FD0" w:rsidRPr="003C33E3">
        <w:t>.</w:t>
      </w:r>
    </w:p>
    <w:p w:rsidR="00426381" w:rsidRPr="003C33E3" w:rsidRDefault="00426381" w:rsidP="006E22FF">
      <w:pPr>
        <w:widowControl w:val="0"/>
        <w:autoSpaceDE w:val="0"/>
        <w:autoSpaceDN w:val="0"/>
        <w:adjustRightInd w:val="0"/>
        <w:ind w:firstLine="709"/>
      </w:pPr>
      <w:r w:rsidRPr="003C33E3">
        <w:t xml:space="preserve"> </w:t>
      </w:r>
    </w:p>
    <w:p w:rsidR="006E22FF" w:rsidRPr="003C33E3" w:rsidRDefault="003C33E3" w:rsidP="006E22FF">
      <w:pPr>
        <w:widowControl w:val="0"/>
        <w:autoSpaceDE w:val="0"/>
        <w:autoSpaceDN w:val="0"/>
        <w:adjustRightInd w:val="0"/>
        <w:ind w:firstLine="709"/>
      </w:pPr>
      <w:r w:rsidRPr="003C33E3">
        <w:t>11</w:t>
      </w:r>
      <w:r w:rsidR="0050118A" w:rsidRPr="003C33E3">
        <w:t xml:space="preserve">. </w:t>
      </w:r>
      <w:r w:rsidR="00857FD0" w:rsidRPr="003C33E3">
        <w:t xml:space="preserve">Сельскохозяйственный товаропроизводитель </w:t>
      </w:r>
      <w:r w:rsidR="006E22FF" w:rsidRPr="003C33E3">
        <w:t xml:space="preserve">вправе изменить свою заявку в любое время до </w:t>
      </w:r>
      <w:r w:rsidR="00857FD0" w:rsidRPr="003C33E3">
        <w:t xml:space="preserve">даты </w:t>
      </w:r>
      <w:r w:rsidR="006E22FF" w:rsidRPr="003C33E3">
        <w:t xml:space="preserve">окончания срока </w:t>
      </w:r>
      <w:r w:rsidR="00857FD0" w:rsidRPr="003C33E3">
        <w:t>проведения отбора</w:t>
      </w:r>
      <w:r w:rsidR="006E22FF" w:rsidRPr="003C33E3">
        <w:t>, указанного в объявлении.</w:t>
      </w:r>
    </w:p>
    <w:p w:rsidR="006E22FF" w:rsidRPr="003C33E3" w:rsidRDefault="006E22FF" w:rsidP="006E22FF">
      <w:pPr>
        <w:widowControl w:val="0"/>
        <w:autoSpaceDE w:val="0"/>
        <w:autoSpaceDN w:val="0"/>
        <w:adjustRightInd w:val="0"/>
        <w:ind w:firstLine="709"/>
      </w:pPr>
      <w:r w:rsidRPr="003C33E3">
        <w:t xml:space="preserve">Изменения в заявку должны быть прошиты, пронумерованы и скреплены печатью </w:t>
      </w:r>
      <w:r w:rsidR="00857FD0" w:rsidRPr="003C33E3">
        <w:t xml:space="preserve">сельскохозяйственного товаропроизводителя </w:t>
      </w:r>
      <w:r w:rsidRPr="003C33E3">
        <w:t>(при наличии);</w:t>
      </w:r>
    </w:p>
    <w:p w:rsidR="006E22FF" w:rsidRPr="003C33E3" w:rsidRDefault="006E22FF" w:rsidP="006E22FF">
      <w:pPr>
        <w:widowControl w:val="0"/>
        <w:autoSpaceDE w:val="0"/>
        <w:autoSpaceDN w:val="0"/>
        <w:adjustRightInd w:val="0"/>
        <w:ind w:firstLine="709"/>
      </w:pPr>
      <w:r w:rsidRPr="003C33E3">
        <w:t xml:space="preserve">надлежащим образом оформлены и содержать все установленные для их идентификации реквизиты: наименование и адрес </w:t>
      </w:r>
      <w:r w:rsidR="00857FD0" w:rsidRPr="003C33E3">
        <w:t>сельскохозяйственного товаропроизводителя</w:t>
      </w:r>
      <w:r w:rsidRPr="003C33E3">
        <w:t>,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6E22FF" w:rsidRPr="003C33E3" w:rsidRDefault="006E22FF" w:rsidP="006E22FF">
      <w:pPr>
        <w:widowControl w:val="0"/>
        <w:autoSpaceDE w:val="0"/>
        <w:autoSpaceDN w:val="0"/>
        <w:adjustRightInd w:val="0"/>
        <w:ind w:firstLine="709"/>
      </w:pPr>
      <w:r w:rsidRPr="003C33E3">
        <w:t>четко и разборчиво напечатаны (написаны)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6E22FF" w:rsidRPr="003C33E3" w:rsidRDefault="006E22FF" w:rsidP="006E22FF">
      <w:pPr>
        <w:widowControl w:val="0"/>
        <w:autoSpaceDE w:val="0"/>
        <w:autoSpaceDN w:val="0"/>
        <w:adjustRightInd w:val="0"/>
        <w:ind w:firstLine="709"/>
      </w:pPr>
      <w:r w:rsidRPr="003C33E3">
        <w:t>Заявитель, подавший заявку, вправе отозвать такую заявку в любое время до момента рассмотрения заявок.</w:t>
      </w:r>
    </w:p>
    <w:p w:rsidR="00857FD0" w:rsidRPr="003C33E3" w:rsidRDefault="006E22FF" w:rsidP="006E22FF">
      <w:pPr>
        <w:widowControl w:val="0"/>
        <w:autoSpaceDE w:val="0"/>
        <w:autoSpaceDN w:val="0"/>
        <w:adjustRightInd w:val="0"/>
        <w:ind w:firstLine="709"/>
      </w:pPr>
      <w:r w:rsidRPr="003C33E3">
        <w:t xml:space="preserve">Отзыв заявки осуществляется на основании письменного уведомления </w:t>
      </w:r>
      <w:r w:rsidR="00857FD0" w:rsidRPr="003C33E3">
        <w:t xml:space="preserve">сельскохозяйственного товаропроизводителя </w:t>
      </w:r>
      <w:r w:rsidRPr="003C33E3">
        <w:t xml:space="preserve">об отзыве своей заявки, поданной в министерство. При этом в уведомлении об отзыве заявки в обязательном порядке должно указываться наименование отбора. Уведомление об отзыве заявки подписывается </w:t>
      </w:r>
      <w:r w:rsidR="00857FD0" w:rsidRPr="003C33E3">
        <w:t>сельскохозяйственным товаропроизводителем.</w:t>
      </w:r>
    </w:p>
    <w:p w:rsidR="006E22FF" w:rsidRPr="003C33E3" w:rsidRDefault="006E22FF" w:rsidP="006E22FF">
      <w:pPr>
        <w:widowControl w:val="0"/>
        <w:autoSpaceDE w:val="0"/>
        <w:autoSpaceDN w:val="0"/>
        <w:adjustRightInd w:val="0"/>
        <w:ind w:firstLine="709"/>
      </w:pPr>
      <w:r w:rsidRPr="003C33E3">
        <w:t xml:space="preserve">Регистрация изменений в заявку и уведомлений об отзыве заявки производится </w:t>
      </w:r>
      <w:r w:rsidR="00FA4F6D" w:rsidRPr="003C33E3">
        <w:t>министерством</w:t>
      </w:r>
      <w:r w:rsidRPr="003C33E3">
        <w:t xml:space="preserve"> в том же порядке, что и регистрация заявки</w:t>
      </w:r>
      <w:r w:rsidR="00FA4F6D" w:rsidRPr="003C33E3">
        <w:t>.</w:t>
      </w:r>
    </w:p>
    <w:p w:rsidR="00FA4F6D" w:rsidRPr="003C33E3" w:rsidRDefault="006E22FF" w:rsidP="006E22FF">
      <w:pPr>
        <w:widowControl w:val="0"/>
        <w:autoSpaceDE w:val="0"/>
        <w:autoSpaceDN w:val="0"/>
        <w:adjustRightInd w:val="0"/>
        <w:ind w:firstLine="709"/>
      </w:pPr>
      <w:r w:rsidRPr="003C33E3">
        <w:t>В случае внесения изменений в заявку датой регистрации заявки считается дата подачи изменений в заявку.</w:t>
      </w:r>
    </w:p>
    <w:p w:rsidR="006E22FF" w:rsidRDefault="006E22FF" w:rsidP="009A2AFA">
      <w:pPr>
        <w:widowControl w:val="0"/>
        <w:autoSpaceDE w:val="0"/>
        <w:autoSpaceDN w:val="0"/>
        <w:adjustRightInd w:val="0"/>
        <w:ind w:firstLine="709"/>
        <w:rPr>
          <w:highlight w:val="yellow"/>
        </w:rPr>
      </w:pPr>
    </w:p>
    <w:p w:rsidR="003C33E3" w:rsidRPr="001F7FA1" w:rsidRDefault="003C33E3" w:rsidP="009A2AFA">
      <w:pPr>
        <w:widowControl w:val="0"/>
        <w:autoSpaceDE w:val="0"/>
        <w:autoSpaceDN w:val="0"/>
        <w:adjustRightInd w:val="0"/>
        <w:ind w:firstLine="709"/>
        <w:rPr>
          <w:highlight w:val="yellow"/>
        </w:rPr>
      </w:pPr>
    </w:p>
    <w:p w:rsidR="00EC37ED" w:rsidRPr="003C33E3" w:rsidRDefault="003C33E3" w:rsidP="009A2AFA">
      <w:pPr>
        <w:widowControl w:val="0"/>
        <w:autoSpaceDE w:val="0"/>
        <w:autoSpaceDN w:val="0"/>
        <w:adjustRightInd w:val="0"/>
        <w:ind w:firstLine="709"/>
      </w:pPr>
      <w:r w:rsidRPr="003C33E3">
        <w:t>12</w:t>
      </w:r>
      <w:r w:rsidR="00FA4F6D" w:rsidRPr="003C33E3">
        <w:t xml:space="preserve">. </w:t>
      </w:r>
      <w:r w:rsidR="00EC37ED" w:rsidRPr="003C33E3">
        <w:t>В случае отклонения заявки в допуске к участию в отборе мин</w:t>
      </w:r>
      <w:r w:rsidR="0050118A" w:rsidRPr="003C33E3">
        <w:t>и</w:t>
      </w:r>
      <w:r w:rsidR="00EC37ED" w:rsidRPr="003C33E3">
        <w:t>с</w:t>
      </w:r>
      <w:r w:rsidR="0050118A" w:rsidRPr="003C33E3">
        <w:t>терство</w:t>
      </w:r>
      <w:r w:rsidR="00994477" w:rsidRPr="003C33E3">
        <w:t xml:space="preserve"> в течение 5 календарных</w:t>
      </w:r>
      <w:r w:rsidR="00EC37ED" w:rsidRPr="003C33E3">
        <w:t xml:space="preserve"> дней со дня принятия такого решения направляет письменное уведомление об отклонении </w:t>
      </w:r>
      <w:r w:rsidR="00994477" w:rsidRPr="003C33E3">
        <w:t xml:space="preserve">заявки с указанием причин </w:t>
      </w:r>
      <w:proofErr w:type="spellStart"/>
      <w:r w:rsidR="00994477" w:rsidRPr="003C33E3">
        <w:t>откланения</w:t>
      </w:r>
      <w:proofErr w:type="spellEnd"/>
      <w:r w:rsidR="00EC37ED" w:rsidRPr="003C33E3">
        <w:t>.</w:t>
      </w:r>
    </w:p>
    <w:p w:rsidR="009A2AFA" w:rsidRPr="003C33E3" w:rsidRDefault="009A2AFA" w:rsidP="0050118A">
      <w:pPr>
        <w:widowControl w:val="0"/>
        <w:autoSpaceDE w:val="0"/>
        <w:autoSpaceDN w:val="0"/>
        <w:adjustRightInd w:val="0"/>
        <w:ind w:firstLine="709"/>
      </w:pPr>
    </w:p>
    <w:p w:rsidR="00EC37ED" w:rsidRPr="003C33E3" w:rsidRDefault="009A2AFA" w:rsidP="00EC37ED">
      <w:pPr>
        <w:widowControl w:val="0"/>
        <w:autoSpaceDE w:val="0"/>
        <w:autoSpaceDN w:val="0"/>
        <w:adjustRightInd w:val="0"/>
        <w:ind w:firstLine="709"/>
      </w:pPr>
      <w:r w:rsidRPr="003C33E3">
        <w:t>1</w:t>
      </w:r>
      <w:r w:rsidR="003C33E3" w:rsidRPr="003C33E3">
        <w:t>3</w:t>
      </w:r>
      <w:r w:rsidR="0050118A" w:rsidRPr="003C33E3">
        <w:t xml:space="preserve">. </w:t>
      </w:r>
      <w:r w:rsidR="00EC37ED" w:rsidRPr="003C33E3">
        <w:t>Мин</w:t>
      </w:r>
      <w:r w:rsidR="0050118A" w:rsidRPr="003C33E3">
        <w:t>истерство</w:t>
      </w:r>
      <w:r w:rsidR="00EC37ED" w:rsidRPr="003C33E3">
        <w:t xml:space="preserve"> рассматривает </w:t>
      </w:r>
      <w:r w:rsidR="0085121E" w:rsidRPr="003C33E3">
        <w:t>заявки, допущенные к участию в отборе</w:t>
      </w:r>
      <w:r w:rsidR="00EC37ED" w:rsidRPr="003C33E3">
        <w:t>, в течение 5 рабочих дней со дня принятия решения о</w:t>
      </w:r>
      <w:r w:rsidR="0085121E" w:rsidRPr="003C33E3">
        <w:t xml:space="preserve"> </w:t>
      </w:r>
      <w:r w:rsidR="00EC37ED" w:rsidRPr="003C33E3">
        <w:t>допуске к участию в отборе.</w:t>
      </w:r>
    </w:p>
    <w:p w:rsidR="00EC37ED" w:rsidRPr="003C33E3" w:rsidRDefault="00EC37ED" w:rsidP="00EC37ED">
      <w:pPr>
        <w:widowControl w:val="0"/>
        <w:autoSpaceDE w:val="0"/>
        <w:autoSpaceDN w:val="0"/>
        <w:adjustRightInd w:val="0"/>
        <w:ind w:firstLine="708"/>
      </w:pPr>
      <w:r w:rsidRPr="003C33E3">
        <w:t>По результатам рассмотрения документов, мин</w:t>
      </w:r>
      <w:r w:rsidR="0050118A" w:rsidRPr="003C33E3">
        <w:t>истерство</w:t>
      </w:r>
      <w:r w:rsidRPr="003C33E3">
        <w:t xml:space="preserve"> в течение 1 рабочего дня со дня окончания срока рассмотрения заявок принимает одно из следующих решений:</w:t>
      </w:r>
    </w:p>
    <w:p w:rsidR="00EC37ED" w:rsidRPr="003C33E3" w:rsidRDefault="00EC37ED" w:rsidP="00EC37ED">
      <w:pPr>
        <w:widowControl w:val="0"/>
        <w:autoSpaceDE w:val="0"/>
        <w:autoSpaceDN w:val="0"/>
        <w:adjustRightInd w:val="0"/>
        <w:ind w:firstLine="708"/>
      </w:pPr>
      <w:r w:rsidRPr="003C33E3">
        <w:t>об отказе в предоставлении субсидии;</w:t>
      </w:r>
    </w:p>
    <w:p w:rsidR="00EC37ED" w:rsidRPr="003C33E3" w:rsidRDefault="00EC37ED" w:rsidP="00EC37ED">
      <w:pPr>
        <w:widowControl w:val="0"/>
        <w:autoSpaceDE w:val="0"/>
        <w:autoSpaceDN w:val="0"/>
        <w:adjustRightInd w:val="0"/>
        <w:ind w:firstLine="708"/>
      </w:pPr>
      <w:r w:rsidRPr="003C33E3">
        <w:t>о предоставлении субсидии.</w:t>
      </w:r>
    </w:p>
    <w:p w:rsidR="0050118A" w:rsidRPr="001F7FA1" w:rsidRDefault="0050118A" w:rsidP="00EC37ED">
      <w:pPr>
        <w:widowControl w:val="0"/>
        <w:autoSpaceDE w:val="0"/>
        <w:autoSpaceDN w:val="0"/>
        <w:adjustRightInd w:val="0"/>
        <w:ind w:firstLine="708"/>
        <w:rPr>
          <w:highlight w:val="yellow"/>
        </w:rPr>
      </w:pPr>
    </w:p>
    <w:p w:rsidR="00EC37ED" w:rsidRPr="003C33E3" w:rsidRDefault="008E5DF1" w:rsidP="00E157E2">
      <w:pPr>
        <w:widowControl w:val="0"/>
        <w:autoSpaceDE w:val="0"/>
        <w:autoSpaceDN w:val="0"/>
        <w:adjustRightInd w:val="0"/>
        <w:ind w:firstLine="708"/>
      </w:pPr>
      <w:r w:rsidRPr="003C33E3">
        <w:t>1</w:t>
      </w:r>
      <w:r w:rsidR="003C33E3" w:rsidRPr="003C33E3">
        <w:t>4.</w:t>
      </w:r>
      <w:r w:rsidR="00E157E2" w:rsidRPr="003C33E3">
        <w:t xml:space="preserve"> В случае принятия решения об отклонении заявки от участия в отборе </w:t>
      </w:r>
      <w:proofErr w:type="spellStart"/>
      <w:r w:rsidR="00E157E2" w:rsidRPr="003C33E3">
        <w:t>минмстерство</w:t>
      </w:r>
      <w:proofErr w:type="spellEnd"/>
      <w:r w:rsidR="00E157E2" w:rsidRPr="003C33E3">
        <w:t xml:space="preserve"> в течение 5 календарных дней со дня принятия такого решения делает соответствующую запись в журнале регистрации заявок и направляет сельскохозяйственному товаропроизводителю письменное уведомление об отклонении заявки от участия в отборе с указанием причин отклонения.</w:t>
      </w:r>
    </w:p>
    <w:p w:rsidR="00E157E2" w:rsidRPr="001F7FA1" w:rsidRDefault="00E157E2" w:rsidP="00E157E2">
      <w:pPr>
        <w:widowControl w:val="0"/>
        <w:autoSpaceDE w:val="0"/>
        <w:autoSpaceDN w:val="0"/>
        <w:adjustRightInd w:val="0"/>
        <w:ind w:firstLine="708"/>
        <w:rPr>
          <w:highlight w:val="yellow"/>
        </w:rPr>
      </w:pPr>
    </w:p>
    <w:p w:rsidR="00C07F88" w:rsidRPr="003C33E3" w:rsidRDefault="00C07F88" w:rsidP="00C07F88">
      <w:pPr>
        <w:autoSpaceDE w:val="0"/>
        <w:autoSpaceDN w:val="0"/>
        <w:adjustRightInd w:val="0"/>
        <w:ind w:firstLine="709"/>
      </w:pPr>
      <w:r w:rsidRPr="003C33E3">
        <w:t>1</w:t>
      </w:r>
      <w:r w:rsidR="003C33E3" w:rsidRPr="003C33E3">
        <w:t>5</w:t>
      </w:r>
      <w:r w:rsidRPr="003C33E3">
        <w:t xml:space="preserve">. </w:t>
      </w:r>
      <w:r w:rsidR="00857FD0" w:rsidRPr="003C33E3">
        <w:t xml:space="preserve">Сельскохозяйственный товаропроизводитель </w:t>
      </w:r>
      <w:r w:rsidRPr="003C33E3">
        <w:t xml:space="preserve">в течение 2 рабочих дней со дня получения уведомления о </w:t>
      </w:r>
      <w:r w:rsidR="000C35C8" w:rsidRPr="003C33E3">
        <w:t xml:space="preserve">предоставлении субсидии </w:t>
      </w:r>
      <w:r w:rsidRPr="003C33E3">
        <w:t>заключает с министерством соглашение или извещает министерство края об отказе от заключения соглашения.</w:t>
      </w:r>
    </w:p>
    <w:p w:rsidR="00AD02FA" w:rsidRPr="001F7FA1" w:rsidRDefault="00AD02FA" w:rsidP="00C07F88">
      <w:pPr>
        <w:autoSpaceDE w:val="0"/>
        <w:autoSpaceDN w:val="0"/>
        <w:adjustRightInd w:val="0"/>
        <w:ind w:firstLine="709"/>
        <w:rPr>
          <w:highlight w:val="yellow"/>
        </w:rPr>
      </w:pPr>
    </w:p>
    <w:p w:rsidR="000A13ED" w:rsidRPr="003C33E3" w:rsidRDefault="00C07F88" w:rsidP="000C35C8">
      <w:pPr>
        <w:widowControl w:val="0"/>
        <w:autoSpaceDE w:val="0"/>
        <w:autoSpaceDN w:val="0"/>
        <w:adjustRightInd w:val="0"/>
        <w:ind w:firstLine="709"/>
      </w:pPr>
      <w:r w:rsidRPr="003C33E3">
        <w:t>1</w:t>
      </w:r>
      <w:r w:rsidR="003C33E3" w:rsidRPr="003C33E3">
        <w:t>6</w:t>
      </w:r>
      <w:r w:rsidRPr="003C33E3">
        <w:t xml:space="preserve">. </w:t>
      </w:r>
      <w:r w:rsidR="000C35C8" w:rsidRPr="003C33E3">
        <w:t xml:space="preserve">Минсельхоз края в течение 14 календарных дней со дня принятия решений о предоставлении субсидий размещает на едином портале бюджетной системы Российской Федерации в </w:t>
      </w:r>
      <w:r w:rsidR="000C35C8" w:rsidRPr="003C33E3">
        <w:rPr>
          <w:spacing w:val="-4"/>
        </w:rPr>
        <w:t>информационно-телекоммуникационной сети «Интернет»</w:t>
      </w:r>
      <w:r w:rsidR="000C35C8" w:rsidRPr="003C33E3">
        <w:t xml:space="preserve"> информацию о результатах рассмотрения заявок, предусмотренную абзацами шестым - одиннадцатым подпункта "ж" пункта 4 </w:t>
      </w:r>
      <w:r w:rsidR="001477A8" w:rsidRPr="003C33E3">
        <w:rPr>
          <w:rFonts w:eastAsia="Calibri"/>
        </w:rPr>
        <w:t>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w:t>
      </w:r>
      <w:r w:rsidR="00AD02FA" w:rsidRPr="003C33E3">
        <w:rPr>
          <w:rFonts w:eastAsia="Calibri"/>
        </w:rPr>
        <w:t>дерации от 18 сентября 2020 г.            №</w:t>
      </w:r>
      <w:r w:rsidR="001477A8" w:rsidRPr="003C33E3">
        <w:rPr>
          <w:rFonts w:eastAsia="Calibri"/>
        </w:rPr>
        <w:t xml:space="preserve"> 1492.</w:t>
      </w:r>
    </w:p>
    <w:p w:rsidR="004C6B17" w:rsidRPr="003C33E3" w:rsidRDefault="004C6B17" w:rsidP="00B50CA7">
      <w:pPr>
        <w:widowControl w:val="0"/>
        <w:autoSpaceDE w:val="0"/>
        <w:autoSpaceDN w:val="0"/>
        <w:adjustRightInd w:val="0"/>
        <w:rPr>
          <w:spacing w:val="-4"/>
        </w:rPr>
      </w:pPr>
    </w:p>
    <w:p w:rsidR="00D77B51" w:rsidRPr="003C33E3" w:rsidRDefault="00D77B51" w:rsidP="00D77B51">
      <w:pPr>
        <w:widowControl w:val="0"/>
        <w:autoSpaceDE w:val="0"/>
        <w:autoSpaceDN w:val="0"/>
        <w:adjustRightInd w:val="0"/>
        <w:ind w:firstLine="709"/>
        <w:rPr>
          <w:spacing w:val="-4"/>
        </w:rPr>
      </w:pPr>
      <w:r w:rsidRPr="003C33E3">
        <w:rPr>
          <w:spacing w:val="-4"/>
        </w:rPr>
        <w:t>1</w:t>
      </w:r>
      <w:r w:rsidR="003C33E3" w:rsidRPr="003C33E3">
        <w:rPr>
          <w:spacing w:val="-4"/>
        </w:rPr>
        <w:t>7</w:t>
      </w:r>
      <w:r w:rsidRPr="003C33E3">
        <w:rPr>
          <w:spacing w:val="-4"/>
        </w:rPr>
        <w:t xml:space="preserve">. </w:t>
      </w:r>
      <w:r w:rsidR="00857FD0" w:rsidRPr="003C33E3">
        <w:rPr>
          <w:spacing w:val="-4"/>
        </w:rPr>
        <w:t>Сельскохозяйственный</w:t>
      </w:r>
      <w:r w:rsidR="00857FD0" w:rsidRPr="003C33E3">
        <w:rPr>
          <w:spacing w:val="-4"/>
          <w:sz w:val="24"/>
        </w:rPr>
        <w:t xml:space="preserve"> </w:t>
      </w:r>
      <w:r w:rsidR="00857FD0" w:rsidRPr="003C33E3">
        <w:rPr>
          <w:spacing w:val="-4"/>
        </w:rPr>
        <w:t xml:space="preserve">товаропроизводитель </w:t>
      </w:r>
      <w:r w:rsidRPr="003C33E3">
        <w:rPr>
          <w:spacing w:val="-4"/>
        </w:rPr>
        <w:t xml:space="preserve">может получить разъяснения положений объявления о проведении отбора в период срока </w:t>
      </w:r>
      <w:r w:rsidR="00857FD0" w:rsidRPr="003C33E3">
        <w:rPr>
          <w:spacing w:val="-4"/>
        </w:rPr>
        <w:t>подачи заявок</w:t>
      </w:r>
      <w:r w:rsidRPr="003C33E3">
        <w:rPr>
          <w:spacing w:val="-4"/>
        </w:rPr>
        <w:t>, при обращении:</w:t>
      </w:r>
    </w:p>
    <w:p w:rsidR="00D77B51" w:rsidRPr="003C33E3" w:rsidRDefault="00D77B51" w:rsidP="00D77B51">
      <w:pPr>
        <w:widowControl w:val="0"/>
        <w:autoSpaceDE w:val="0"/>
        <w:autoSpaceDN w:val="0"/>
        <w:adjustRightInd w:val="0"/>
        <w:ind w:firstLine="709"/>
        <w:rPr>
          <w:spacing w:val="-4"/>
        </w:rPr>
      </w:pPr>
      <w:r w:rsidRPr="003C33E3">
        <w:rPr>
          <w:spacing w:val="-4"/>
        </w:rPr>
        <w:t xml:space="preserve">лично в министерство по адресу: г. Ставрополь, ул. Мира, 337, отдел </w:t>
      </w:r>
      <w:r w:rsidR="001477A8" w:rsidRPr="003C33E3">
        <w:rPr>
          <w:spacing w:val="-4"/>
        </w:rPr>
        <w:t>мелиорации и овощеводства</w:t>
      </w:r>
      <w:r w:rsidR="003C33E3" w:rsidRPr="003C33E3">
        <w:rPr>
          <w:spacing w:val="-4"/>
        </w:rPr>
        <w:t xml:space="preserve"> (</w:t>
      </w:r>
      <w:r w:rsidRPr="003C33E3">
        <w:rPr>
          <w:spacing w:val="-4"/>
        </w:rPr>
        <w:t xml:space="preserve">кабинет </w:t>
      </w:r>
      <w:r w:rsidR="00E157E2" w:rsidRPr="003C33E3">
        <w:rPr>
          <w:spacing w:val="-4"/>
        </w:rPr>
        <w:t>501</w:t>
      </w:r>
      <w:r w:rsidR="003C33E3" w:rsidRPr="003C33E3">
        <w:rPr>
          <w:spacing w:val="-4"/>
        </w:rPr>
        <w:t>) отдел государственной поддержки (кабинет 410)</w:t>
      </w:r>
      <w:r w:rsidRPr="003C33E3">
        <w:rPr>
          <w:spacing w:val="-4"/>
        </w:rPr>
        <w:t>;</w:t>
      </w:r>
    </w:p>
    <w:p w:rsidR="00D77B51" w:rsidRPr="003C33E3" w:rsidRDefault="00D77B51" w:rsidP="00D77B51">
      <w:pPr>
        <w:widowControl w:val="0"/>
        <w:autoSpaceDE w:val="0"/>
        <w:autoSpaceDN w:val="0"/>
        <w:adjustRightInd w:val="0"/>
        <w:ind w:firstLine="709"/>
        <w:rPr>
          <w:spacing w:val="-4"/>
        </w:rPr>
      </w:pPr>
      <w:r w:rsidRPr="003C33E3">
        <w:rPr>
          <w:spacing w:val="-4"/>
        </w:rPr>
        <w:t>устно по следующим телефонам: 8(8652)</w:t>
      </w:r>
      <w:r w:rsidR="000F154F" w:rsidRPr="003C33E3">
        <w:rPr>
          <w:spacing w:val="-4"/>
        </w:rPr>
        <w:t xml:space="preserve"> </w:t>
      </w:r>
      <w:r w:rsidR="00AD02FA" w:rsidRPr="003C33E3">
        <w:rPr>
          <w:spacing w:val="-4"/>
        </w:rPr>
        <w:t>75-13-50, 75-13-34, 75-13-71</w:t>
      </w:r>
      <w:r w:rsidRPr="003C33E3">
        <w:rPr>
          <w:spacing w:val="-4"/>
        </w:rPr>
        <w:t xml:space="preserve">; </w:t>
      </w:r>
    </w:p>
    <w:p w:rsidR="00D77B51" w:rsidRPr="003C33E3" w:rsidRDefault="00D77B51" w:rsidP="00D77B51">
      <w:pPr>
        <w:widowControl w:val="0"/>
        <w:autoSpaceDE w:val="0"/>
        <w:autoSpaceDN w:val="0"/>
        <w:adjustRightInd w:val="0"/>
        <w:ind w:firstLine="709"/>
        <w:rPr>
          <w:spacing w:val="-4"/>
        </w:rPr>
      </w:pPr>
      <w:r w:rsidRPr="003C33E3">
        <w:rPr>
          <w:spacing w:val="-4"/>
        </w:rPr>
        <w:t>в письменной форме путем направления почтовых отправлений в министерство по адресу: 355035, Ставропольский край, г. Ставрополь, ул. Мира, 337;</w:t>
      </w:r>
    </w:p>
    <w:p w:rsidR="00D77B51" w:rsidRPr="003C33E3" w:rsidRDefault="00D77B51" w:rsidP="00D77B51">
      <w:pPr>
        <w:widowControl w:val="0"/>
        <w:autoSpaceDE w:val="0"/>
        <w:autoSpaceDN w:val="0"/>
        <w:adjustRightInd w:val="0"/>
        <w:ind w:firstLine="709"/>
        <w:rPr>
          <w:spacing w:val="-4"/>
        </w:rPr>
      </w:pPr>
      <w:r w:rsidRPr="003C33E3">
        <w:rPr>
          <w:spacing w:val="-4"/>
        </w:rPr>
        <w:t>посредством направления письменных обращений в министерство по факсу по следующему номеру: 8(8652) 35-30-30;</w:t>
      </w:r>
    </w:p>
    <w:p w:rsidR="00D77B51" w:rsidRPr="003C33E3" w:rsidRDefault="00D77B51" w:rsidP="00D77B51">
      <w:pPr>
        <w:widowControl w:val="0"/>
        <w:autoSpaceDE w:val="0"/>
        <w:autoSpaceDN w:val="0"/>
        <w:adjustRightInd w:val="0"/>
        <w:ind w:firstLine="709"/>
        <w:rPr>
          <w:spacing w:val="-4"/>
        </w:rPr>
      </w:pPr>
      <w:r w:rsidRPr="003C33E3">
        <w:rPr>
          <w:spacing w:val="-4"/>
        </w:rPr>
        <w:t>в форме электронного документа:</w:t>
      </w:r>
    </w:p>
    <w:p w:rsidR="00D77B51" w:rsidRPr="003C33E3" w:rsidRDefault="00D77B51" w:rsidP="00D77B51">
      <w:pPr>
        <w:widowControl w:val="0"/>
        <w:autoSpaceDE w:val="0"/>
        <w:autoSpaceDN w:val="0"/>
        <w:adjustRightInd w:val="0"/>
        <w:ind w:firstLine="709"/>
        <w:rPr>
          <w:spacing w:val="-4"/>
        </w:rPr>
      </w:pPr>
      <w:r w:rsidRPr="003C33E3">
        <w:rPr>
          <w:spacing w:val="-4"/>
        </w:rPr>
        <w:t>с использованием электронной почты в министерство по адресу: info@mshsk.ru;</w:t>
      </w:r>
    </w:p>
    <w:p w:rsidR="00B417FA" w:rsidRPr="003C33E3" w:rsidRDefault="00D77B51" w:rsidP="00B417FA">
      <w:pPr>
        <w:widowControl w:val="0"/>
        <w:autoSpaceDE w:val="0"/>
        <w:autoSpaceDN w:val="0"/>
        <w:adjustRightInd w:val="0"/>
        <w:ind w:firstLine="709"/>
        <w:rPr>
          <w:spacing w:val="-4"/>
        </w:rPr>
      </w:pPr>
      <w:r w:rsidRPr="003C33E3">
        <w:rPr>
          <w:spacing w:val="-4"/>
        </w:rPr>
        <w:t>с использованием информационно-телекоммуникационной сети «Интернет» путем направления обращений на официальный сайт министерства (</w:t>
      </w:r>
      <w:hyperlink r:id="rId9" w:history="1">
        <w:r w:rsidRPr="003C33E3">
          <w:rPr>
            <w:rStyle w:val="a3"/>
            <w:spacing w:val="-4"/>
          </w:rPr>
          <w:t>www.mshsk.ru</w:t>
        </w:r>
      </w:hyperlink>
      <w:r w:rsidR="00B417FA" w:rsidRPr="003C33E3">
        <w:rPr>
          <w:spacing w:val="-4"/>
        </w:rPr>
        <w:t>).</w:t>
      </w:r>
    </w:p>
    <w:p w:rsidR="00FA4F6D" w:rsidRPr="003C33E3" w:rsidRDefault="00857FD0" w:rsidP="00B417FA">
      <w:pPr>
        <w:widowControl w:val="0"/>
        <w:autoSpaceDE w:val="0"/>
        <w:autoSpaceDN w:val="0"/>
        <w:adjustRightInd w:val="0"/>
        <w:ind w:firstLine="709"/>
        <w:rPr>
          <w:spacing w:val="-4"/>
        </w:rPr>
      </w:pPr>
      <w:r w:rsidRPr="003C33E3">
        <w:rPr>
          <w:spacing w:val="-4"/>
        </w:rPr>
        <w:t xml:space="preserve">Сельскохозяйственный товаропроизводитель </w:t>
      </w:r>
      <w:r w:rsidR="00FA4F6D" w:rsidRPr="003C33E3">
        <w:rPr>
          <w:spacing w:val="-4"/>
        </w:rPr>
        <w:t>вправе направить непосредственно в министерство запрос о разъяснении положений настоящего объявления в письменной форме (нарочно, по почте) или в форме электронных документов (далее - запрос).</w:t>
      </w:r>
    </w:p>
    <w:p w:rsidR="00B417FA" w:rsidRPr="001F7FA1" w:rsidRDefault="00B417FA" w:rsidP="00FA4F6D">
      <w:pPr>
        <w:widowControl w:val="0"/>
        <w:autoSpaceDE w:val="0"/>
        <w:autoSpaceDN w:val="0"/>
        <w:adjustRightInd w:val="0"/>
        <w:ind w:firstLine="709"/>
        <w:rPr>
          <w:spacing w:val="-4"/>
          <w:highlight w:val="yellow"/>
        </w:rPr>
      </w:pPr>
    </w:p>
    <w:p w:rsidR="00FA4F6D" w:rsidRPr="003C33E3" w:rsidRDefault="00FA4F6D" w:rsidP="00FA4F6D">
      <w:pPr>
        <w:widowControl w:val="0"/>
        <w:autoSpaceDE w:val="0"/>
        <w:autoSpaceDN w:val="0"/>
        <w:adjustRightInd w:val="0"/>
        <w:ind w:firstLine="709"/>
        <w:rPr>
          <w:spacing w:val="-4"/>
        </w:rPr>
      </w:pPr>
      <w:r w:rsidRPr="003C33E3">
        <w:rPr>
          <w:spacing w:val="-4"/>
        </w:rPr>
        <w:t xml:space="preserve">В течение 2 рабочих дней со дня поступления запроса министерство готовит разъяснение и размещает его с использованием информационно-телекоммуникационной сети «Интернет» на </w:t>
      </w:r>
      <w:r w:rsidR="00AD02FA" w:rsidRPr="003C33E3">
        <w:rPr>
          <w:spacing w:val="-4"/>
        </w:rPr>
        <w:t xml:space="preserve">сайте </w:t>
      </w:r>
      <w:r w:rsidRPr="003C33E3">
        <w:rPr>
          <w:spacing w:val="-4"/>
        </w:rPr>
        <w:t>министерства (</w:t>
      </w:r>
      <w:hyperlink r:id="rId10" w:history="1">
        <w:r w:rsidRPr="003C33E3">
          <w:rPr>
            <w:rStyle w:val="a3"/>
            <w:spacing w:val="-4"/>
          </w:rPr>
          <w:t>www.mshsk.ru</w:t>
        </w:r>
      </w:hyperlink>
      <w:r w:rsidRPr="003C33E3">
        <w:rPr>
          <w:spacing w:val="-4"/>
        </w:rPr>
        <w:t xml:space="preserve">) с указанием предмета запроса, но без указания </w:t>
      </w:r>
      <w:r w:rsidR="00857FD0" w:rsidRPr="003C33E3">
        <w:rPr>
          <w:spacing w:val="-4"/>
        </w:rPr>
        <w:t>сельскохозяйственного товаропроизводителя</w:t>
      </w:r>
      <w:r w:rsidRPr="003C33E3">
        <w:rPr>
          <w:spacing w:val="-4"/>
        </w:rPr>
        <w:t>.</w:t>
      </w:r>
    </w:p>
    <w:p w:rsidR="00D77B51" w:rsidRPr="003C33E3" w:rsidRDefault="00FA4F6D" w:rsidP="00FA4F6D">
      <w:pPr>
        <w:widowControl w:val="0"/>
        <w:autoSpaceDE w:val="0"/>
        <w:autoSpaceDN w:val="0"/>
        <w:adjustRightInd w:val="0"/>
        <w:ind w:firstLine="709"/>
        <w:rPr>
          <w:spacing w:val="-4"/>
        </w:rPr>
      </w:pPr>
      <w:r w:rsidRPr="003C33E3">
        <w:rPr>
          <w:spacing w:val="-4"/>
        </w:rPr>
        <w:t>Разъяснение положений объявления не должно изменять его суть.</w:t>
      </w:r>
    </w:p>
    <w:p w:rsidR="00FA4F6D" w:rsidRPr="003C33E3" w:rsidRDefault="00FA4F6D" w:rsidP="00FA4F6D">
      <w:pPr>
        <w:widowControl w:val="0"/>
        <w:autoSpaceDE w:val="0"/>
        <w:autoSpaceDN w:val="0"/>
        <w:adjustRightInd w:val="0"/>
        <w:ind w:firstLine="709"/>
        <w:rPr>
          <w:spacing w:val="-4"/>
        </w:rPr>
      </w:pPr>
      <w:r w:rsidRPr="003C33E3">
        <w:rPr>
          <w:spacing w:val="-4"/>
        </w:rPr>
        <w:t>Информация предоставляется бесплатно.</w:t>
      </w:r>
    </w:p>
    <w:p w:rsidR="00FA4F6D" w:rsidRPr="001F7FA1" w:rsidRDefault="00FA4F6D" w:rsidP="00FA4F6D">
      <w:pPr>
        <w:widowControl w:val="0"/>
        <w:autoSpaceDE w:val="0"/>
        <w:autoSpaceDN w:val="0"/>
        <w:adjustRightInd w:val="0"/>
        <w:ind w:firstLine="709"/>
        <w:rPr>
          <w:spacing w:val="-4"/>
          <w:highlight w:val="yellow"/>
        </w:rPr>
      </w:pPr>
    </w:p>
    <w:p w:rsidR="00737FEF" w:rsidRPr="00B50CA7" w:rsidRDefault="003C33E3" w:rsidP="001477A8">
      <w:pPr>
        <w:ind w:firstLine="709"/>
      </w:pPr>
      <w:r w:rsidRPr="0015396F">
        <w:rPr>
          <w:spacing w:val="-4"/>
        </w:rPr>
        <w:t>18</w:t>
      </w:r>
      <w:r w:rsidR="00D77B51" w:rsidRPr="0015396F">
        <w:rPr>
          <w:spacing w:val="-4"/>
        </w:rPr>
        <w:t xml:space="preserve">. Ознакомиться с Порядком </w:t>
      </w:r>
      <w:r w:rsidR="00AD02FA" w:rsidRPr="0015396F">
        <w:rPr>
          <w:spacing w:val="-4"/>
        </w:rPr>
        <w:t xml:space="preserve">предоставления за счет средств бюджета Ставропольского края </w:t>
      </w:r>
      <w:r w:rsidRPr="0015396F">
        <w:rPr>
          <w:spacing w:val="-4"/>
        </w:rPr>
        <w:t>субсидий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картофелем и овощными культурами открытого грунта</w:t>
      </w:r>
      <w:r w:rsidR="00B50CA7" w:rsidRPr="0015396F">
        <w:rPr>
          <w:rFonts w:eastAsia="Calibri"/>
          <w:spacing w:val="-4"/>
        </w:rPr>
        <w:t xml:space="preserve"> </w:t>
      </w:r>
      <w:r w:rsidR="00D77B51" w:rsidRPr="0015396F">
        <w:rPr>
          <w:spacing w:val="-4"/>
        </w:rPr>
        <w:t xml:space="preserve">можно на официальном сайте министерства в информационно-телекоммуникационной сети «Интернет» </w:t>
      </w:r>
      <w:hyperlink r:id="rId11" w:history="1">
        <w:r w:rsidR="001477A8" w:rsidRPr="0015396F">
          <w:rPr>
            <w:rStyle w:val="a3"/>
          </w:rPr>
          <w:t>www.mshsk.ru</w:t>
        </w:r>
      </w:hyperlink>
      <w:r w:rsidR="00AD02FA" w:rsidRPr="0015396F">
        <w:rPr>
          <w:rStyle w:val="a3"/>
          <w:color w:val="000000" w:themeColor="text1"/>
          <w:u w:val="none"/>
        </w:rPr>
        <w:t>,</w:t>
      </w:r>
      <w:r w:rsidR="00AD02FA" w:rsidRPr="0015396F">
        <w:rPr>
          <w:rStyle w:val="a3"/>
          <w:u w:val="none"/>
        </w:rPr>
        <w:t xml:space="preserve"> </w:t>
      </w:r>
      <w:r w:rsidR="00AD02FA" w:rsidRPr="0015396F">
        <w:rPr>
          <w:rStyle w:val="a3"/>
          <w:color w:val="000000" w:themeColor="text1"/>
          <w:u w:val="none"/>
        </w:rPr>
        <w:t>а также в управлениях сельского хозяйства администраций муниципальных (городских) округов Ставропольского края.</w:t>
      </w:r>
    </w:p>
    <w:p w:rsidR="00B417FA" w:rsidRPr="00AC5C32" w:rsidRDefault="00B417FA" w:rsidP="00B417FA">
      <w:pPr>
        <w:widowControl w:val="0"/>
        <w:autoSpaceDE w:val="0"/>
        <w:autoSpaceDN w:val="0"/>
        <w:adjustRightInd w:val="0"/>
        <w:rPr>
          <w:highlight w:val="yellow"/>
        </w:rPr>
      </w:pPr>
    </w:p>
    <w:p w:rsidR="00B417FA" w:rsidRPr="00D77B51" w:rsidRDefault="00B417FA" w:rsidP="00B417FA">
      <w:pPr>
        <w:widowControl w:val="0"/>
        <w:autoSpaceDE w:val="0"/>
        <w:autoSpaceDN w:val="0"/>
        <w:adjustRightInd w:val="0"/>
        <w:spacing w:line="240" w:lineRule="exact"/>
      </w:pPr>
    </w:p>
    <w:sectPr w:rsidR="00B417FA" w:rsidRPr="00D77B51" w:rsidSect="0066090D">
      <w:headerReference w:type="default" r:id="rId12"/>
      <w:pgSz w:w="11906" w:h="16838"/>
      <w:pgMar w:top="1418" w:right="567" w:bottom="113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1D2" w:rsidRDefault="009741D2" w:rsidP="009205E0">
      <w:r>
        <w:separator/>
      </w:r>
    </w:p>
  </w:endnote>
  <w:endnote w:type="continuationSeparator" w:id="0">
    <w:p w:rsidR="009741D2" w:rsidRDefault="009741D2" w:rsidP="0092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1D2" w:rsidRDefault="009741D2" w:rsidP="009205E0">
      <w:r>
        <w:separator/>
      </w:r>
    </w:p>
  </w:footnote>
  <w:footnote w:type="continuationSeparator" w:id="0">
    <w:p w:rsidR="009741D2" w:rsidRDefault="009741D2" w:rsidP="00920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6662"/>
      <w:docPartObj>
        <w:docPartGallery w:val="Page Numbers (Top of Page)"/>
        <w:docPartUnique/>
      </w:docPartObj>
    </w:sdtPr>
    <w:sdtEndPr/>
    <w:sdtContent>
      <w:p w:rsidR="006E22FF" w:rsidRDefault="006E22FF" w:rsidP="009205E0">
        <w:pPr>
          <w:pStyle w:val="a4"/>
          <w:jc w:val="right"/>
        </w:pPr>
        <w:r>
          <w:fldChar w:fldCharType="begin"/>
        </w:r>
        <w:r>
          <w:instrText xml:space="preserve"> PAGE   \* MERGEFORMAT </w:instrText>
        </w:r>
        <w:r>
          <w:fldChar w:fldCharType="separate"/>
        </w:r>
        <w:r w:rsidR="005027AA">
          <w:rPr>
            <w:noProof/>
          </w:rPr>
          <w:t>10</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0E"/>
    <w:rsid w:val="00005B0F"/>
    <w:rsid w:val="000339A7"/>
    <w:rsid w:val="000551EE"/>
    <w:rsid w:val="00066504"/>
    <w:rsid w:val="00082E5D"/>
    <w:rsid w:val="000A13ED"/>
    <w:rsid w:val="000A77BD"/>
    <w:rsid w:val="000B1D69"/>
    <w:rsid w:val="000C1579"/>
    <w:rsid w:val="000C35C8"/>
    <w:rsid w:val="000D244F"/>
    <w:rsid w:val="000F154F"/>
    <w:rsid w:val="00115C39"/>
    <w:rsid w:val="001477A8"/>
    <w:rsid w:val="0015396F"/>
    <w:rsid w:val="00184142"/>
    <w:rsid w:val="001964E5"/>
    <w:rsid w:val="001E0B46"/>
    <w:rsid w:val="001E2473"/>
    <w:rsid w:val="001E632C"/>
    <w:rsid w:val="001F7FA1"/>
    <w:rsid w:val="00244E81"/>
    <w:rsid w:val="00255236"/>
    <w:rsid w:val="00274262"/>
    <w:rsid w:val="00274D11"/>
    <w:rsid w:val="00287939"/>
    <w:rsid w:val="00290E7F"/>
    <w:rsid w:val="002C6BDD"/>
    <w:rsid w:val="002D42CA"/>
    <w:rsid w:val="002F2B7C"/>
    <w:rsid w:val="00373071"/>
    <w:rsid w:val="003754D7"/>
    <w:rsid w:val="003768FA"/>
    <w:rsid w:val="0037719E"/>
    <w:rsid w:val="003A45A0"/>
    <w:rsid w:val="003A4FD1"/>
    <w:rsid w:val="003B21A9"/>
    <w:rsid w:val="003C33E3"/>
    <w:rsid w:val="003E5B84"/>
    <w:rsid w:val="003F00CB"/>
    <w:rsid w:val="00410820"/>
    <w:rsid w:val="00413F70"/>
    <w:rsid w:val="0042085E"/>
    <w:rsid w:val="004209B9"/>
    <w:rsid w:val="00426381"/>
    <w:rsid w:val="00445CDC"/>
    <w:rsid w:val="0044615D"/>
    <w:rsid w:val="00471CB8"/>
    <w:rsid w:val="00474A1C"/>
    <w:rsid w:val="004C3941"/>
    <w:rsid w:val="004C6B17"/>
    <w:rsid w:val="004D466B"/>
    <w:rsid w:val="004E23BC"/>
    <w:rsid w:val="004E5060"/>
    <w:rsid w:val="004F0498"/>
    <w:rsid w:val="0050118A"/>
    <w:rsid w:val="005027AA"/>
    <w:rsid w:val="00530544"/>
    <w:rsid w:val="005360A3"/>
    <w:rsid w:val="00540327"/>
    <w:rsid w:val="0054078B"/>
    <w:rsid w:val="0056074E"/>
    <w:rsid w:val="00566667"/>
    <w:rsid w:val="00586DA9"/>
    <w:rsid w:val="005871B5"/>
    <w:rsid w:val="005A4D55"/>
    <w:rsid w:val="005A5B09"/>
    <w:rsid w:val="005A7CF0"/>
    <w:rsid w:val="005B27AD"/>
    <w:rsid w:val="005E568E"/>
    <w:rsid w:val="005F1EDC"/>
    <w:rsid w:val="005F6CD1"/>
    <w:rsid w:val="00604C6E"/>
    <w:rsid w:val="0066090D"/>
    <w:rsid w:val="006610E5"/>
    <w:rsid w:val="00666523"/>
    <w:rsid w:val="006A7313"/>
    <w:rsid w:val="006C6C05"/>
    <w:rsid w:val="006D7465"/>
    <w:rsid w:val="006E22FF"/>
    <w:rsid w:val="006F3B1E"/>
    <w:rsid w:val="006F6D94"/>
    <w:rsid w:val="0071067D"/>
    <w:rsid w:val="00737FEF"/>
    <w:rsid w:val="007722B2"/>
    <w:rsid w:val="0077530E"/>
    <w:rsid w:val="00780729"/>
    <w:rsid w:val="007961C3"/>
    <w:rsid w:val="007A3E86"/>
    <w:rsid w:val="007A5CF9"/>
    <w:rsid w:val="007B2E1E"/>
    <w:rsid w:val="007E2C7F"/>
    <w:rsid w:val="007F05CE"/>
    <w:rsid w:val="008135EE"/>
    <w:rsid w:val="00844FE4"/>
    <w:rsid w:val="0085121E"/>
    <w:rsid w:val="0085478E"/>
    <w:rsid w:val="00857236"/>
    <w:rsid w:val="00857FD0"/>
    <w:rsid w:val="008A2DAA"/>
    <w:rsid w:val="008A71EF"/>
    <w:rsid w:val="008B20A4"/>
    <w:rsid w:val="008C2EB3"/>
    <w:rsid w:val="008E1F2C"/>
    <w:rsid w:val="008E5DF1"/>
    <w:rsid w:val="008E6A42"/>
    <w:rsid w:val="009205E0"/>
    <w:rsid w:val="00925E49"/>
    <w:rsid w:val="0092796F"/>
    <w:rsid w:val="00932AD8"/>
    <w:rsid w:val="00950C34"/>
    <w:rsid w:val="00953348"/>
    <w:rsid w:val="0096539B"/>
    <w:rsid w:val="00967652"/>
    <w:rsid w:val="009741D2"/>
    <w:rsid w:val="0097728E"/>
    <w:rsid w:val="00980248"/>
    <w:rsid w:val="009844B7"/>
    <w:rsid w:val="0098755E"/>
    <w:rsid w:val="00990B5A"/>
    <w:rsid w:val="00994477"/>
    <w:rsid w:val="009A2AFA"/>
    <w:rsid w:val="009E0647"/>
    <w:rsid w:val="00A017AE"/>
    <w:rsid w:val="00A20870"/>
    <w:rsid w:val="00A2581D"/>
    <w:rsid w:val="00A54B0D"/>
    <w:rsid w:val="00A56DC7"/>
    <w:rsid w:val="00A57458"/>
    <w:rsid w:val="00A721B4"/>
    <w:rsid w:val="00A86AA8"/>
    <w:rsid w:val="00AB2F68"/>
    <w:rsid w:val="00AC5C32"/>
    <w:rsid w:val="00AD02FA"/>
    <w:rsid w:val="00AD2AB5"/>
    <w:rsid w:val="00AE20DE"/>
    <w:rsid w:val="00B03665"/>
    <w:rsid w:val="00B313BE"/>
    <w:rsid w:val="00B32219"/>
    <w:rsid w:val="00B417FA"/>
    <w:rsid w:val="00B50CA7"/>
    <w:rsid w:val="00B55BFD"/>
    <w:rsid w:val="00B56AD7"/>
    <w:rsid w:val="00B73445"/>
    <w:rsid w:val="00B90B4C"/>
    <w:rsid w:val="00B92922"/>
    <w:rsid w:val="00BA403E"/>
    <w:rsid w:val="00BC1ED8"/>
    <w:rsid w:val="00BC7F37"/>
    <w:rsid w:val="00BD33AB"/>
    <w:rsid w:val="00BE356E"/>
    <w:rsid w:val="00BE58A2"/>
    <w:rsid w:val="00BF4249"/>
    <w:rsid w:val="00C07F88"/>
    <w:rsid w:val="00C13683"/>
    <w:rsid w:val="00C26D1D"/>
    <w:rsid w:val="00C2725F"/>
    <w:rsid w:val="00C4591A"/>
    <w:rsid w:val="00C52BB8"/>
    <w:rsid w:val="00C55EBF"/>
    <w:rsid w:val="00C728F2"/>
    <w:rsid w:val="00C7419D"/>
    <w:rsid w:val="00CA20DF"/>
    <w:rsid w:val="00CD2A1A"/>
    <w:rsid w:val="00D1616E"/>
    <w:rsid w:val="00D22A06"/>
    <w:rsid w:val="00D251AA"/>
    <w:rsid w:val="00D30AF3"/>
    <w:rsid w:val="00D333BE"/>
    <w:rsid w:val="00D56EE8"/>
    <w:rsid w:val="00D720CA"/>
    <w:rsid w:val="00D77B51"/>
    <w:rsid w:val="00D82400"/>
    <w:rsid w:val="00DD6B9C"/>
    <w:rsid w:val="00DE0F9F"/>
    <w:rsid w:val="00DF74A5"/>
    <w:rsid w:val="00E03DBC"/>
    <w:rsid w:val="00E102C5"/>
    <w:rsid w:val="00E12F4F"/>
    <w:rsid w:val="00E157E2"/>
    <w:rsid w:val="00E36873"/>
    <w:rsid w:val="00E52F98"/>
    <w:rsid w:val="00E968C6"/>
    <w:rsid w:val="00E96B21"/>
    <w:rsid w:val="00EA2CFA"/>
    <w:rsid w:val="00EA332A"/>
    <w:rsid w:val="00EC37ED"/>
    <w:rsid w:val="00EE0128"/>
    <w:rsid w:val="00EF2B7A"/>
    <w:rsid w:val="00F04A2D"/>
    <w:rsid w:val="00F456CB"/>
    <w:rsid w:val="00F631C4"/>
    <w:rsid w:val="00F667EA"/>
    <w:rsid w:val="00F7184C"/>
    <w:rsid w:val="00F8506E"/>
    <w:rsid w:val="00F9731C"/>
    <w:rsid w:val="00FA4F6D"/>
    <w:rsid w:val="00FB4679"/>
    <w:rsid w:val="00FD223E"/>
    <w:rsid w:val="00FE5046"/>
    <w:rsid w:val="00FE60D3"/>
    <w:rsid w:val="00FF6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C3BF"/>
  <w15:docId w15:val="{36548318-97D9-47BF-88CC-71C3F6C5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rsid w:val="00586DA9"/>
    <w:rPr>
      <w:rFonts w:ascii="Times New Roman" w:hAnsi="Times New Roman" w:cs="Times New Roman"/>
      <w:b/>
      <w:bCs/>
      <w:sz w:val="26"/>
      <w:szCs w:val="26"/>
    </w:rPr>
  </w:style>
  <w:style w:type="character" w:styleId="a3">
    <w:name w:val="Hyperlink"/>
    <w:basedOn w:val="a0"/>
    <w:uiPriority w:val="99"/>
    <w:unhideWhenUsed/>
    <w:rsid w:val="005A4D55"/>
    <w:rPr>
      <w:color w:val="0000FF"/>
      <w:u w:val="single"/>
    </w:rPr>
  </w:style>
  <w:style w:type="paragraph" w:styleId="a4">
    <w:name w:val="header"/>
    <w:basedOn w:val="a"/>
    <w:link w:val="a5"/>
    <w:uiPriority w:val="99"/>
    <w:unhideWhenUsed/>
    <w:rsid w:val="009205E0"/>
    <w:pPr>
      <w:tabs>
        <w:tab w:val="center" w:pos="4677"/>
        <w:tab w:val="right" w:pos="9355"/>
      </w:tabs>
    </w:pPr>
  </w:style>
  <w:style w:type="character" w:customStyle="1" w:styleId="a5">
    <w:name w:val="Верхний колонтитул Знак"/>
    <w:basedOn w:val="a0"/>
    <w:link w:val="a4"/>
    <w:uiPriority w:val="99"/>
    <w:rsid w:val="009205E0"/>
  </w:style>
  <w:style w:type="paragraph" w:styleId="a6">
    <w:name w:val="footer"/>
    <w:basedOn w:val="a"/>
    <w:link w:val="a7"/>
    <w:uiPriority w:val="99"/>
    <w:semiHidden/>
    <w:unhideWhenUsed/>
    <w:rsid w:val="009205E0"/>
    <w:pPr>
      <w:tabs>
        <w:tab w:val="center" w:pos="4677"/>
        <w:tab w:val="right" w:pos="9355"/>
      </w:tabs>
    </w:pPr>
  </w:style>
  <w:style w:type="character" w:customStyle="1" w:styleId="a7">
    <w:name w:val="Нижний колонтитул Знак"/>
    <w:basedOn w:val="a0"/>
    <w:link w:val="a6"/>
    <w:uiPriority w:val="99"/>
    <w:semiHidden/>
    <w:rsid w:val="009205E0"/>
  </w:style>
  <w:style w:type="paragraph" w:customStyle="1" w:styleId="ConsPlusNormal">
    <w:name w:val="ConsPlusNormal"/>
    <w:rsid w:val="008B20A4"/>
    <w:pPr>
      <w:widowControl w:val="0"/>
      <w:autoSpaceDE w:val="0"/>
      <w:autoSpaceDN w:val="0"/>
      <w:adjustRightInd w:val="0"/>
      <w:jc w:val="left"/>
    </w:pPr>
    <w:rPr>
      <w:rFonts w:eastAsia="Times New Roman"/>
      <w:sz w:val="24"/>
      <w:szCs w:val="24"/>
      <w:lang w:eastAsia="ru-RU"/>
    </w:rPr>
  </w:style>
  <w:style w:type="paragraph" w:customStyle="1" w:styleId="ConsPlusNonformat">
    <w:name w:val="ConsPlusNonformat"/>
    <w:rsid w:val="008B20A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7F05CE"/>
    <w:rPr>
      <w:rFonts w:ascii="Tahoma" w:hAnsi="Tahoma" w:cs="Tahoma"/>
      <w:sz w:val="16"/>
      <w:szCs w:val="16"/>
    </w:rPr>
  </w:style>
  <w:style w:type="character" w:customStyle="1" w:styleId="a9">
    <w:name w:val="Текст выноски Знак"/>
    <w:basedOn w:val="a0"/>
    <w:link w:val="a8"/>
    <w:uiPriority w:val="99"/>
    <w:semiHidden/>
    <w:rsid w:val="007F05CE"/>
    <w:rPr>
      <w:rFonts w:ascii="Tahoma" w:hAnsi="Tahoma" w:cs="Tahoma"/>
      <w:sz w:val="16"/>
      <w:szCs w:val="16"/>
    </w:rPr>
  </w:style>
  <w:style w:type="paragraph" w:styleId="aa">
    <w:name w:val="List Paragraph"/>
    <w:basedOn w:val="a"/>
    <w:uiPriority w:val="34"/>
    <w:qFormat/>
    <w:rsid w:val="00E12F4F"/>
    <w:pPr>
      <w:ind w:left="720"/>
      <w:contextualSpacing/>
    </w:pPr>
  </w:style>
  <w:style w:type="character" w:styleId="ab">
    <w:name w:val="FollowedHyperlink"/>
    <w:basedOn w:val="a0"/>
    <w:uiPriority w:val="99"/>
    <w:semiHidden/>
    <w:unhideWhenUsed/>
    <w:rsid w:val="00F631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0190">
      <w:bodyDiv w:val="1"/>
      <w:marLeft w:val="0"/>
      <w:marRight w:val="0"/>
      <w:marTop w:val="0"/>
      <w:marBottom w:val="0"/>
      <w:divBdr>
        <w:top w:val="none" w:sz="0" w:space="0" w:color="auto"/>
        <w:left w:val="none" w:sz="0" w:space="0" w:color="auto"/>
        <w:bottom w:val="none" w:sz="0" w:space="0" w:color="auto"/>
        <w:right w:val="none" w:sz="0" w:space="0" w:color="auto"/>
      </w:divBdr>
    </w:div>
    <w:div w:id="96798517">
      <w:bodyDiv w:val="1"/>
      <w:marLeft w:val="0"/>
      <w:marRight w:val="0"/>
      <w:marTop w:val="0"/>
      <w:marBottom w:val="0"/>
      <w:divBdr>
        <w:top w:val="none" w:sz="0" w:space="0" w:color="auto"/>
        <w:left w:val="none" w:sz="0" w:space="0" w:color="auto"/>
        <w:bottom w:val="none" w:sz="0" w:space="0" w:color="auto"/>
        <w:right w:val="none" w:sz="0" w:space="0" w:color="auto"/>
      </w:divBdr>
    </w:div>
    <w:div w:id="157893749">
      <w:bodyDiv w:val="1"/>
      <w:marLeft w:val="0"/>
      <w:marRight w:val="0"/>
      <w:marTop w:val="0"/>
      <w:marBottom w:val="0"/>
      <w:divBdr>
        <w:top w:val="none" w:sz="0" w:space="0" w:color="auto"/>
        <w:left w:val="none" w:sz="0" w:space="0" w:color="auto"/>
        <w:bottom w:val="none" w:sz="0" w:space="0" w:color="auto"/>
        <w:right w:val="none" w:sz="0" w:space="0" w:color="auto"/>
      </w:divBdr>
    </w:div>
    <w:div w:id="245263120">
      <w:bodyDiv w:val="1"/>
      <w:marLeft w:val="0"/>
      <w:marRight w:val="0"/>
      <w:marTop w:val="0"/>
      <w:marBottom w:val="0"/>
      <w:divBdr>
        <w:top w:val="none" w:sz="0" w:space="0" w:color="auto"/>
        <w:left w:val="none" w:sz="0" w:space="0" w:color="auto"/>
        <w:bottom w:val="none" w:sz="0" w:space="0" w:color="auto"/>
        <w:right w:val="none" w:sz="0" w:space="0" w:color="auto"/>
      </w:divBdr>
    </w:div>
    <w:div w:id="287780886">
      <w:bodyDiv w:val="1"/>
      <w:marLeft w:val="0"/>
      <w:marRight w:val="0"/>
      <w:marTop w:val="0"/>
      <w:marBottom w:val="0"/>
      <w:divBdr>
        <w:top w:val="none" w:sz="0" w:space="0" w:color="auto"/>
        <w:left w:val="none" w:sz="0" w:space="0" w:color="auto"/>
        <w:bottom w:val="none" w:sz="0" w:space="0" w:color="auto"/>
        <w:right w:val="none" w:sz="0" w:space="0" w:color="auto"/>
      </w:divBdr>
    </w:div>
    <w:div w:id="310595254">
      <w:bodyDiv w:val="1"/>
      <w:marLeft w:val="0"/>
      <w:marRight w:val="0"/>
      <w:marTop w:val="0"/>
      <w:marBottom w:val="0"/>
      <w:divBdr>
        <w:top w:val="none" w:sz="0" w:space="0" w:color="auto"/>
        <w:left w:val="none" w:sz="0" w:space="0" w:color="auto"/>
        <w:bottom w:val="none" w:sz="0" w:space="0" w:color="auto"/>
        <w:right w:val="none" w:sz="0" w:space="0" w:color="auto"/>
      </w:divBdr>
    </w:div>
    <w:div w:id="336271323">
      <w:bodyDiv w:val="1"/>
      <w:marLeft w:val="0"/>
      <w:marRight w:val="0"/>
      <w:marTop w:val="0"/>
      <w:marBottom w:val="0"/>
      <w:divBdr>
        <w:top w:val="none" w:sz="0" w:space="0" w:color="auto"/>
        <w:left w:val="none" w:sz="0" w:space="0" w:color="auto"/>
        <w:bottom w:val="none" w:sz="0" w:space="0" w:color="auto"/>
        <w:right w:val="none" w:sz="0" w:space="0" w:color="auto"/>
      </w:divBdr>
    </w:div>
    <w:div w:id="458575019">
      <w:bodyDiv w:val="1"/>
      <w:marLeft w:val="0"/>
      <w:marRight w:val="0"/>
      <w:marTop w:val="0"/>
      <w:marBottom w:val="0"/>
      <w:divBdr>
        <w:top w:val="none" w:sz="0" w:space="0" w:color="auto"/>
        <w:left w:val="none" w:sz="0" w:space="0" w:color="auto"/>
        <w:bottom w:val="none" w:sz="0" w:space="0" w:color="auto"/>
        <w:right w:val="none" w:sz="0" w:space="0" w:color="auto"/>
      </w:divBdr>
    </w:div>
    <w:div w:id="565183736">
      <w:bodyDiv w:val="1"/>
      <w:marLeft w:val="0"/>
      <w:marRight w:val="0"/>
      <w:marTop w:val="0"/>
      <w:marBottom w:val="0"/>
      <w:divBdr>
        <w:top w:val="none" w:sz="0" w:space="0" w:color="auto"/>
        <w:left w:val="none" w:sz="0" w:space="0" w:color="auto"/>
        <w:bottom w:val="none" w:sz="0" w:space="0" w:color="auto"/>
        <w:right w:val="none" w:sz="0" w:space="0" w:color="auto"/>
      </w:divBdr>
    </w:div>
    <w:div w:id="587620117">
      <w:bodyDiv w:val="1"/>
      <w:marLeft w:val="0"/>
      <w:marRight w:val="0"/>
      <w:marTop w:val="0"/>
      <w:marBottom w:val="0"/>
      <w:divBdr>
        <w:top w:val="none" w:sz="0" w:space="0" w:color="auto"/>
        <w:left w:val="none" w:sz="0" w:space="0" w:color="auto"/>
        <w:bottom w:val="none" w:sz="0" w:space="0" w:color="auto"/>
        <w:right w:val="none" w:sz="0" w:space="0" w:color="auto"/>
      </w:divBdr>
    </w:div>
    <w:div w:id="640963664">
      <w:bodyDiv w:val="1"/>
      <w:marLeft w:val="0"/>
      <w:marRight w:val="0"/>
      <w:marTop w:val="0"/>
      <w:marBottom w:val="0"/>
      <w:divBdr>
        <w:top w:val="none" w:sz="0" w:space="0" w:color="auto"/>
        <w:left w:val="none" w:sz="0" w:space="0" w:color="auto"/>
        <w:bottom w:val="none" w:sz="0" w:space="0" w:color="auto"/>
        <w:right w:val="none" w:sz="0" w:space="0" w:color="auto"/>
      </w:divBdr>
    </w:div>
    <w:div w:id="708067962">
      <w:bodyDiv w:val="1"/>
      <w:marLeft w:val="0"/>
      <w:marRight w:val="0"/>
      <w:marTop w:val="0"/>
      <w:marBottom w:val="0"/>
      <w:divBdr>
        <w:top w:val="none" w:sz="0" w:space="0" w:color="auto"/>
        <w:left w:val="none" w:sz="0" w:space="0" w:color="auto"/>
        <w:bottom w:val="none" w:sz="0" w:space="0" w:color="auto"/>
        <w:right w:val="none" w:sz="0" w:space="0" w:color="auto"/>
      </w:divBdr>
    </w:div>
    <w:div w:id="825123012">
      <w:bodyDiv w:val="1"/>
      <w:marLeft w:val="0"/>
      <w:marRight w:val="0"/>
      <w:marTop w:val="0"/>
      <w:marBottom w:val="0"/>
      <w:divBdr>
        <w:top w:val="none" w:sz="0" w:space="0" w:color="auto"/>
        <w:left w:val="none" w:sz="0" w:space="0" w:color="auto"/>
        <w:bottom w:val="none" w:sz="0" w:space="0" w:color="auto"/>
        <w:right w:val="none" w:sz="0" w:space="0" w:color="auto"/>
      </w:divBdr>
    </w:div>
    <w:div w:id="828402414">
      <w:bodyDiv w:val="1"/>
      <w:marLeft w:val="0"/>
      <w:marRight w:val="0"/>
      <w:marTop w:val="0"/>
      <w:marBottom w:val="0"/>
      <w:divBdr>
        <w:top w:val="none" w:sz="0" w:space="0" w:color="auto"/>
        <w:left w:val="none" w:sz="0" w:space="0" w:color="auto"/>
        <w:bottom w:val="none" w:sz="0" w:space="0" w:color="auto"/>
        <w:right w:val="none" w:sz="0" w:space="0" w:color="auto"/>
      </w:divBdr>
    </w:div>
    <w:div w:id="877009903">
      <w:bodyDiv w:val="1"/>
      <w:marLeft w:val="0"/>
      <w:marRight w:val="0"/>
      <w:marTop w:val="0"/>
      <w:marBottom w:val="0"/>
      <w:divBdr>
        <w:top w:val="none" w:sz="0" w:space="0" w:color="auto"/>
        <w:left w:val="none" w:sz="0" w:space="0" w:color="auto"/>
        <w:bottom w:val="none" w:sz="0" w:space="0" w:color="auto"/>
        <w:right w:val="none" w:sz="0" w:space="0" w:color="auto"/>
      </w:divBdr>
    </w:div>
    <w:div w:id="920601958">
      <w:bodyDiv w:val="1"/>
      <w:marLeft w:val="0"/>
      <w:marRight w:val="0"/>
      <w:marTop w:val="0"/>
      <w:marBottom w:val="0"/>
      <w:divBdr>
        <w:top w:val="none" w:sz="0" w:space="0" w:color="auto"/>
        <w:left w:val="none" w:sz="0" w:space="0" w:color="auto"/>
        <w:bottom w:val="none" w:sz="0" w:space="0" w:color="auto"/>
        <w:right w:val="none" w:sz="0" w:space="0" w:color="auto"/>
      </w:divBdr>
    </w:div>
    <w:div w:id="967735652">
      <w:bodyDiv w:val="1"/>
      <w:marLeft w:val="0"/>
      <w:marRight w:val="0"/>
      <w:marTop w:val="0"/>
      <w:marBottom w:val="0"/>
      <w:divBdr>
        <w:top w:val="none" w:sz="0" w:space="0" w:color="auto"/>
        <w:left w:val="none" w:sz="0" w:space="0" w:color="auto"/>
        <w:bottom w:val="none" w:sz="0" w:space="0" w:color="auto"/>
        <w:right w:val="none" w:sz="0" w:space="0" w:color="auto"/>
      </w:divBdr>
    </w:div>
    <w:div w:id="1272012540">
      <w:bodyDiv w:val="1"/>
      <w:marLeft w:val="0"/>
      <w:marRight w:val="0"/>
      <w:marTop w:val="0"/>
      <w:marBottom w:val="0"/>
      <w:divBdr>
        <w:top w:val="none" w:sz="0" w:space="0" w:color="auto"/>
        <w:left w:val="none" w:sz="0" w:space="0" w:color="auto"/>
        <w:bottom w:val="none" w:sz="0" w:space="0" w:color="auto"/>
        <w:right w:val="none" w:sz="0" w:space="0" w:color="auto"/>
      </w:divBdr>
    </w:div>
    <w:div w:id="1289313608">
      <w:bodyDiv w:val="1"/>
      <w:marLeft w:val="0"/>
      <w:marRight w:val="0"/>
      <w:marTop w:val="0"/>
      <w:marBottom w:val="0"/>
      <w:divBdr>
        <w:top w:val="none" w:sz="0" w:space="0" w:color="auto"/>
        <w:left w:val="none" w:sz="0" w:space="0" w:color="auto"/>
        <w:bottom w:val="none" w:sz="0" w:space="0" w:color="auto"/>
        <w:right w:val="none" w:sz="0" w:space="0" w:color="auto"/>
      </w:divBdr>
    </w:div>
    <w:div w:id="1297296043">
      <w:bodyDiv w:val="1"/>
      <w:marLeft w:val="0"/>
      <w:marRight w:val="0"/>
      <w:marTop w:val="0"/>
      <w:marBottom w:val="0"/>
      <w:divBdr>
        <w:top w:val="none" w:sz="0" w:space="0" w:color="auto"/>
        <w:left w:val="none" w:sz="0" w:space="0" w:color="auto"/>
        <w:bottom w:val="none" w:sz="0" w:space="0" w:color="auto"/>
        <w:right w:val="none" w:sz="0" w:space="0" w:color="auto"/>
      </w:divBdr>
    </w:div>
    <w:div w:id="1450201392">
      <w:bodyDiv w:val="1"/>
      <w:marLeft w:val="0"/>
      <w:marRight w:val="0"/>
      <w:marTop w:val="0"/>
      <w:marBottom w:val="0"/>
      <w:divBdr>
        <w:top w:val="none" w:sz="0" w:space="0" w:color="auto"/>
        <w:left w:val="none" w:sz="0" w:space="0" w:color="auto"/>
        <w:bottom w:val="none" w:sz="0" w:space="0" w:color="auto"/>
        <w:right w:val="none" w:sz="0" w:space="0" w:color="auto"/>
      </w:divBdr>
    </w:div>
    <w:div w:id="1687170758">
      <w:bodyDiv w:val="1"/>
      <w:marLeft w:val="0"/>
      <w:marRight w:val="0"/>
      <w:marTop w:val="0"/>
      <w:marBottom w:val="0"/>
      <w:divBdr>
        <w:top w:val="none" w:sz="0" w:space="0" w:color="auto"/>
        <w:left w:val="none" w:sz="0" w:space="0" w:color="auto"/>
        <w:bottom w:val="none" w:sz="0" w:space="0" w:color="auto"/>
        <w:right w:val="none" w:sz="0" w:space="0" w:color="auto"/>
      </w:divBdr>
    </w:div>
    <w:div w:id="1699159820">
      <w:bodyDiv w:val="1"/>
      <w:marLeft w:val="0"/>
      <w:marRight w:val="0"/>
      <w:marTop w:val="0"/>
      <w:marBottom w:val="0"/>
      <w:divBdr>
        <w:top w:val="none" w:sz="0" w:space="0" w:color="auto"/>
        <w:left w:val="none" w:sz="0" w:space="0" w:color="auto"/>
        <w:bottom w:val="none" w:sz="0" w:space="0" w:color="auto"/>
        <w:right w:val="none" w:sz="0" w:space="0" w:color="auto"/>
      </w:divBdr>
    </w:div>
    <w:div w:id="1706716203">
      <w:bodyDiv w:val="1"/>
      <w:marLeft w:val="0"/>
      <w:marRight w:val="0"/>
      <w:marTop w:val="0"/>
      <w:marBottom w:val="0"/>
      <w:divBdr>
        <w:top w:val="none" w:sz="0" w:space="0" w:color="auto"/>
        <w:left w:val="none" w:sz="0" w:space="0" w:color="auto"/>
        <w:bottom w:val="none" w:sz="0" w:space="0" w:color="auto"/>
        <w:right w:val="none" w:sz="0" w:space="0" w:color="auto"/>
      </w:divBdr>
    </w:div>
    <w:div w:id="1796635507">
      <w:bodyDiv w:val="1"/>
      <w:marLeft w:val="0"/>
      <w:marRight w:val="0"/>
      <w:marTop w:val="0"/>
      <w:marBottom w:val="0"/>
      <w:divBdr>
        <w:top w:val="none" w:sz="0" w:space="0" w:color="auto"/>
        <w:left w:val="none" w:sz="0" w:space="0" w:color="auto"/>
        <w:bottom w:val="none" w:sz="0" w:space="0" w:color="auto"/>
        <w:right w:val="none" w:sz="0" w:space="0" w:color="auto"/>
      </w:divBdr>
    </w:div>
    <w:div w:id="1808820682">
      <w:bodyDiv w:val="1"/>
      <w:marLeft w:val="0"/>
      <w:marRight w:val="0"/>
      <w:marTop w:val="0"/>
      <w:marBottom w:val="0"/>
      <w:divBdr>
        <w:top w:val="none" w:sz="0" w:space="0" w:color="auto"/>
        <w:left w:val="none" w:sz="0" w:space="0" w:color="auto"/>
        <w:bottom w:val="none" w:sz="0" w:space="0" w:color="auto"/>
        <w:right w:val="none" w:sz="0" w:space="0" w:color="auto"/>
      </w:divBdr>
    </w:div>
    <w:div w:id="1875997534">
      <w:bodyDiv w:val="1"/>
      <w:marLeft w:val="0"/>
      <w:marRight w:val="0"/>
      <w:marTop w:val="0"/>
      <w:marBottom w:val="0"/>
      <w:divBdr>
        <w:top w:val="none" w:sz="0" w:space="0" w:color="auto"/>
        <w:left w:val="none" w:sz="0" w:space="0" w:color="auto"/>
        <w:bottom w:val="none" w:sz="0" w:space="0" w:color="auto"/>
        <w:right w:val="none" w:sz="0" w:space="0" w:color="auto"/>
      </w:divBdr>
    </w:div>
    <w:div w:id="1972787849">
      <w:bodyDiv w:val="1"/>
      <w:marLeft w:val="0"/>
      <w:marRight w:val="0"/>
      <w:marTop w:val="0"/>
      <w:marBottom w:val="0"/>
      <w:divBdr>
        <w:top w:val="none" w:sz="0" w:space="0" w:color="auto"/>
        <w:left w:val="none" w:sz="0" w:space="0" w:color="auto"/>
        <w:bottom w:val="none" w:sz="0" w:space="0" w:color="auto"/>
        <w:right w:val="none" w:sz="0" w:space="0" w:color="auto"/>
      </w:divBdr>
    </w:div>
    <w:div w:id="204370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hsk.ru/subsidii/index.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hsk.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shsk.ru" TargetMode="External"/><Relationship Id="rId5" Type="http://schemas.openxmlformats.org/officeDocument/2006/relationships/footnotes" Target="footnotes.xml"/><Relationship Id="rId10" Type="http://schemas.openxmlformats.org/officeDocument/2006/relationships/hyperlink" Target="http://www.mshsk.ru" TargetMode="External"/><Relationship Id="rId4" Type="http://schemas.openxmlformats.org/officeDocument/2006/relationships/webSettings" Target="webSettings.xml"/><Relationship Id="rId9" Type="http://schemas.openxmlformats.org/officeDocument/2006/relationships/hyperlink" Target="http://www.msh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01A2-EBD9-436A-8E2A-A145B65E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10</Pages>
  <Words>3814</Words>
  <Characters>21740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repukh_ms</dc:creator>
  <cp:lastModifiedBy>Грищенко Юлия</cp:lastModifiedBy>
  <cp:revision>31</cp:revision>
  <cp:lastPrinted>2020-11-24T14:47:00Z</cp:lastPrinted>
  <dcterms:created xsi:type="dcterms:W3CDTF">2021-04-05T06:43:00Z</dcterms:created>
  <dcterms:modified xsi:type="dcterms:W3CDTF">2023-03-31T13:09:00Z</dcterms:modified>
</cp:coreProperties>
</file>