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373" w:rsidRPr="00CF72E3" w:rsidRDefault="00CF72E3" w:rsidP="00201D6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val="ru-RU" w:eastAsia="ru-RU" w:bidi="ar-SA"/>
        </w:rPr>
      </w:pPr>
      <w:r w:rsidRPr="00CF72E3">
        <w:rPr>
          <w:rFonts w:ascii="Times New Roman" w:hAnsi="Times New Roman"/>
          <w:b/>
          <w:bCs/>
          <w:color w:val="000000" w:themeColor="text1"/>
          <w:sz w:val="28"/>
          <w:szCs w:val="28"/>
          <w:lang w:val="ru-RU" w:eastAsia="ru-RU" w:bidi="ar-SA"/>
        </w:rPr>
        <w:t>СОДЕРЖАНИЕ</w:t>
      </w:r>
    </w:p>
    <w:tbl>
      <w:tblPr>
        <w:tblStyle w:val="ac"/>
        <w:tblpPr w:leftFromText="180" w:rightFromText="180" w:vertAnchor="text" w:horzAnchor="margin" w:tblpY="6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3796"/>
      </w:tblGrid>
      <w:tr w:rsidR="0026411F" w:rsidRPr="00CF72E3" w:rsidTr="00CF72E3">
        <w:tc>
          <w:tcPr>
            <w:tcW w:w="5778" w:type="dxa"/>
          </w:tcPr>
          <w:p w:rsidR="0026411F" w:rsidRPr="00CF72E3" w:rsidRDefault="00747744" w:rsidP="00747744">
            <w:pPr>
              <w:pStyle w:val="ad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 w:eastAsia="ru-RU" w:bidi="ar-SA"/>
              </w:rPr>
            </w:pPr>
            <w:r w:rsidRPr="00CF72E3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 w:eastAsia="ru-RU" w:bidi="ar-SA"/>
              </w:rPr>
              <w:t xml:space="preserve">1. </w:t>
            </w:r>
            <w:r w:rsidR="0026411F" w:rsidRPr="00CF72E3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 w:eastAsia="ru-RU" w:bidi="ar-SA"/>
              </w:rPr>
              <w:t>Биологические особенности</w:t>
            </w:r>
          </w:p>
        </w:tc>
        <w:tc>
          <w:tcPr>
            <w:tcW w:w="3796" w:type="dxa"/>
          </w:tcPr>
          <w:p w:rsidR="0026411F" w:rsidRPr="00CF72E3" w:rsidRDefault="00FC7160" w:rsidP="00CF72E3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 w:eastAsia="ru-RU" w:bidi="ar-SA"/>
              </w:rPr>
              <w:t>2</w:t>
            </w:r>
          </w:p>
        </w:tc>
      </w:tr>
      <w:tr w:rsidR="0026411F" w:rsidRPr="00CF72E3" w:rsidTr="00CF72E3">
        <w:tc>
          <w:tcPr>
            <w:tcW w:w="5778" w:type="dxa"/>
          </w:tcPr>
          <w:p w:rsidR="0026411F" w:rsidRPr="00CF72E3" w:rsidRDefault="00747744" w:rsidP="007477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 w:eastAsia="ru-RU" w:bidi="ar-SA"/>
              </w:rPr>
            </w:pPr>
            <w:r w:rsidRPr="00CF72E3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 w:eastAsia="ru-RU" w:bidi="ar-SA"/>
              </w:rPr>
              <w:t xml:space="preserve">2. Выбор участка.  </w:t>
            </w:r>
            <w:r w:rsidR="0026411F" w:rsidRPr="00CF72E3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 w:eastAsia="ru-RU" w:bidi="ar-SA"/>
              </w:rPr>
              <w:t>Предшественники</w:t>
            </w:r>
          </w:p>
        </w:tc>
        <w:tc>
          <w:tcPr>
            <w:tcW w:w="3796" w:type="dxa"/>
          </w:tcPr>
          <w:p w:rsidR="0026411F" w:rsidRPr="00CF72E3" w:rsidRDefault="00FC7160" w:rsidP="00CF72E3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 w:eastAsia="ru-RU" w:bidi="ar-SA"/>
              </w:rPr>
              <w:t>4</w:t>
            </w:r>
          </w:p>
        </w:tc>
      </w:tr>
      <w:tr w:rsidR="0026411F" w:rsidRPr="00CF72E3" w:rsidTr="00CF72E3">
        <w:tc>
          <w:tcPr>
            <w:tcW w:w="5778" w:type="dxa"/>
          </w:tcPr>
          <w:p w:rsidR="0026411F" w:rsidRPr="00CF72E3" w:rsidRDefault="00747744" w:rsidP="007477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 w:eastAsia="ru-RU" w:bidi="ar-SA"/>
              </w:rPr>
            </w:pPr>
            <w:r w:rsidRPr="00CF72E3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 w:eastAsia="ru-RU" w:bidi="ar-SA"/>
              </w:rPr>
              <w:t>3.</w:t>
            </w:r>
            <w:r w:rsidR="0026411F" w:rsidRPr="00CF72E3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 w:eastAsia="ru-RU" w:bidi="ar-SA"/>
              </w:rPr>
              <w:t xml:space="preserve">Обработка почвы                                                                                </w:t>
            </w:r>
          </w:p>
        </w:tc>
        <w:tc>
          <w:tcPr>
            <w:tcW w:w="3796" w:type="dxa"/>
          </w:tcPr>
          <w:p w:rsidR="0026411F" w:rsidRPr="00CF72E3" w:rsidRDefault="00FC7160" w:rsidP="00CF72E3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 w:eastAsia="ru-RU" w:bidi="ar-SA"/>
              </w:rPr>
              <w:t>5</w:t>
            </w:r>
          </w:p>
        </w:tc>
      </w:tr>
      <w:tr w:rsidR="0026411F" w:rsidRPr="00CF72E3" w:rsidTr="00CF72E3">
        <w:tc>
          <w:tcPr>
            <w:tcW w:w="5778" w:type="dxa"/>
          </w:tcPr>
          <w:p w:rsidR="0026411F" w:rsidRPr="00CF72E3" w:rsidRDefault="00747744" w:rsidP="007477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 w:eastAsia="ru-RU" w:bidi="ar-SA"/>
              </w:rPr>
            </w:pPr>
            <w:r w:rsidRPr="00CF72E3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 w:eastAsia="ru-RU" w:bidi="ar-SA"/>
              </w:rPr>
              <w:t>4.</w:t>
            </w:r>
            <w:r w:rsidR="0026411F" w:rsidRPr="00CF72E3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 w:eastAsia="ru-RU" w:bidi="ar-SA"/>
              </w:rPr>
              <w:t>Подготовка семян</w:t>
            </w:r>
          </w:p>
        </w:tc>
        <w:tc>
          <w:tcPr>
            <w:tcW w:w="3796" w:type="dxa"/>
          </w:tcPr>
          <w:p w:rsidR="0026411F" w:rsidRPr="00CF72E3" w:rsidRDefault="00FC7160" w:rsidP="00CF72E3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 w:eastAsia="ru-RU" w:bidi="ar-SA"/>
              </w:rPr>
              <w:t>7</w:t>
            </w:r>
          </w:p>
        </w:tc>
      </w:tr>
      <w:tr w:rsidR="0026411F" w:rsidRPr="00CF72E3" w:rsidTr="00CF72E3">
        <w:tc>
          <w:tcPr>
            <w:tcW w:w="5778" w:type="dxa"/>
          </w:tcPr>
          <w:p w:rsidR="0026411F" w:rsidRPr="00CF72E3" w:rsidRDefault="00747744" w:rsidP="007477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 w:eastAsia="ru-RU" w:bidi="ar-SA"/>
              </w:rPr>
            </w:pPr>
            <w:r w:rsidRPr="00CF72E3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 w:eastAsia="ru-RU" w:bidi="ar-SA"/>
              </w:rPr>
              <w:t>5.</w:t>
            </w:r>
            <w:r w:rsidR="0026411F" w:rsidRPr="00CF72E3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 w:eastAsia="ru-RU" w:bidi="ar-SA"/>
              </w:rPr>
              <w:t>Посев</w:t>
            </w:r>
          </w:p>
        </w:tc>
        <w:tc>
          <w:tcPr>
            <w:tcW w:w="3796" w:type="dxa"/>
          </w:tcPr>
          <w:p w:rsidR="0026411F" w:rsidRPr="00CF72E3" w:rsidRDefault="00FC7160" w:rsidP="00CF72E3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 w:eastAsia="ru-RU" w:bidi="ar-SA"/>
              </w:rPr>
              <w:t>9</w:t>
            </w:r>
          </w:p>
        </w:tc>
      </w:tr>
      <w:tr w:rsidR="0026411F" w:rsidRPr="00CF72E3" w:rsidTr="00CF72E3">
        <w:tc>
          <w:tcPr>
            <w:tcW w:w="5778" w:type="dxa"/>
          </w:tcPr>
          <w:p w:rsidR="0026411F" w:rsidRPr="00CF72E3" w:rsidRDefault="00747744" w:rsidP="007477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 w:eastAsia="ru-RU" w:bidi="ar-SA"/>
              </w:rPr>
            </w:pPr>
            <w:r w:rsidRPr="00CF72E3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 w:eastAsia="ru-RU" w:bidi="ar-SA"/>
              </w:rPr>
              <w:t>6.</w:t>
            </w:r>
            <w:r w:rsidR="0026411F" w:rsidRPr="00CF72E3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 w:eastAsia="ru-RU" w:bidi="ar-SA"/>
              </w:rPr>
              <w:t>Особенности питания и удобрения</w:t>
            </w:r>
          </w:p>
        </w:tc>
        <w:tc>
          <w:tcPr>
            <w:tcW w:w="3796" w:type="dxa"/>
          </w:tcPr>
          <w:p w:rsidR="0026411F" w:rsidRPr="00CF72E3" w:rsidRDefault="00FC7160" w:rsidP="00CF72E3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 w:eastAsia="ru-RU" w:bidi="ar-SA"/>
              </w:rPr>
              <w:t>10</w:t>
            </w:r>
          </w:p>
        </w:tc>
      </w:tr>
      <w:tr w:rsidR="0026411F" w:rsidRPr="00CF72E3" w:rsidTr="00CF72E3">
        <w:tc>
          <w:tcPr>
            <w:tcW w:w="5778" w:type="dxa"/>
          </w:tcPr>
          <w:p w:rsidR="0026411F" w:rsidRPr="00CF72E3" w:rsidRDefault="00747744" w:rsidP="007477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 w:eastAsia="ru-RU" w:bidi="ar-SA"/>
              </w:rPr>
            </w:pPr>
            <w:r w:rsidRPr="00CF72E3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 w:eastAsia="ru-RU" w:bidi="ar-SA"/>
              </w:rPr>
              <w:t>7.</w:t>
            </w:r>
            <w:r w:rsidR="0026411F" w:rsidRPr="00CF72E3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 w:eastAsia="ru-RU" w:bidi="ar-SA"/>
              </w:rPr>
              <w:t>Рассадный способ выращивания томатов</w:t>
            </w:r>
          </w:p>
        </w:tc>
        <w:tc>
          <w:tcPr>
            <w:tcW w:w="3796" w:type="dxa"/>
          </w:tcPr>
          <w:p w:rsidR="0026411F" w:rsidRPr="00CF72E3" w:rsidRDefault="00FC7160" w:rsidP="00CF72E3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 w:eastAsia="ru-RU" w:bidi="ar-SA"/>
              </w:rPr>
              <w:t>19</w:t>
            </w:r>
          </w:p>
        </w:tc>
      </w:tr>
      <w:tr w:rsidR="0026411F" w:rsidRPr="00CF72E3" w:rsidTr="00CF72E3">
        <w:tc>
          <w:tcPr>
            <w:tcW w:w="5778" w:type="dxa"/>
          </w:tcPr>
          <w:p w:rsidR="00CF72E3" w:rsidRPr="00CF72E3" w:rsidRDefault="00747744" w:rsidP="007477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 w:eastAsia="ru-RU" w:bidi="ar-SA"/>
              </w:rPr>
            </w:pPr>
            <w:r w:rsidRPr="00CF72E3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 w:eastAsia="ru-RU" w:bidi="ar-SA"/>
              </w:rPr>
              <w:t>8.</w:t>
            </w:r>
            <w:r w:rsidR="0026411F" w:rsidRPr="00CF72E3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 w:eastAsia="ru-RU" w:bidi="ar-SA"/>
              </w:rPr>
              <w:t>Выращивание рассады по кассетной технологии</w:t>
            </w:r>
          </w:p>
        </w:tc>
        <w:tc>
          <w:tcPr>
            <w:tcW w:w="3796" w:type="dxa"/>
          </w:tcPr>
          <w:p w:rsidR="0026411F" w:rsidRPr="00CF72E3" w:rsidRDefault="00FC7160" w:rsidP="00CF72E3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 w:eastAsia="ru-RU" w:bidi="ar-SA"/>
              </w:rPr>
              <w:t>21</w:t>
            </w:r>
          </w:p>
        </w:tc>
      </w:tr>
      <w:tr w:rsidR="0026411F" w:rsidRPr="00CF72E3" w:rsidTr="00CF72E3">
        <w:tc>
          <w:tcPr>
            <w:tcW w:w="5778" w:type="dxa"/>
          </w:tcPr>
          <w:p w:rsidR="0026411F" w:rsidRPr="00CF72E3" w:rsidRDefault="00747744" w:rsidP="007477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 w:eastAsia="ru-RU" w:bidi="ar-SA"/>
              </w:rPr>
            </w:pPr>
            <w:r w:rsidRPr="00CF72E3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 w:eastAsia="ru-RU" w:bidi="ar-SA"/>
              </w:rPr>
              <w:t xml:space="preserve">9. Уход за растениями                                                                             </w:t>
            </w:r>
          </w:p>
        </w:tc>
        <w:tc>
          <w:tcPr>
            <w:tcW w:w="3796" w:type="dxa"/>
          </w:tcPr>
          <w:p w:rsidR="0026411F" w:rsidRPr="00CF72E3" w:rsidRDefault="00FC7160" w:rsidP="00CF72E3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 w:eastAsia="ru-RU" w:bidi="ar-SA"/>
              </w:rPr>
              <w:t>24</w:t>
            </w:r>
          </w:p>
        </w:tc>
      </w:tr>
      <w:tr w:rsidR="0026411F" w:rsidRPr="00CF72E3" w:rsidTr="00CF72E3">
        <w:tc>
          <w:tcPr>
            <w:tcW w:w="5778" w:type="dxa"/>
          </w:tcPr>
          <w:p w:rsidR="0026411F" w:rsidRPr="00CF72E3" w:rsidRDefault="00747744" w:rsidP="007477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 w:eastAsia="ru-RU" w:bidi="ar-SA"/>
              </w:rPr>
            </w:pPr>
            <w:r w:rsidRPr="00CF72E3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 w:eastAsia="ru-RU" w:bidi="ar-SA"/>
              </w:rPr>
              <w:t>10. Орошение</w:t>
            </w:r>
          </w:p>
        </w:tc>
        <w:tc>
          <w:tcPr>
            <w:tcW w:w="3796" w:type="dxa"/>
          </w:tcPr>
          <w:p w:rsidR="0026411F" w:rsidRPr="00CF72E3" w:rsidRDefault="00FC7160" w:rsidP="00CF72E3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 w:eastAsia="ru-RU" w:bidi="ar-SA"/>
              </w:rPr>
              <w:t>25</w:t>
            </w:r>
          </w:p>
        </w:tc>
      </w:tr>
      <w:tr w:rsidR="0026411F" w:rsidRPr="00CF72E3" w:rsidTr="00CF72E3">
        <w:tc>
          <w:tcPr>
            <w:tcW w:w="5778" w:type="dxa"/>
          </w:tcPr>
          <w:p w:rsidR="0026411F" w:rsidRPr="00CF72E3" w:rsidRDefault="00747744" w:rsidP="007477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 w:eastAsia="ru-RU" w:bidi="ar-SA"/>
              </w:rPr>
            </w:pPr>
            <w:r w:rsidRPr="00CF72E3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 w:eastAsia="ru-RU" w:bidi="ar-SA"/>
              </w:rPr>
              <w:t>11. Выращивание томатов на опорах (кольях) и шпалере</w:t>
            </w:r>
          </w:p>
        </w:tc>
        <w:tc>
          <w:tcPr>
            <w:tcW w:w="3796" w:type="dxa"/>
          </w:tcPr>
          <w:p w:rsidR="0026411F" w:rsidRPr="00CF72E3" w:rsidRDefault="00FC7160" w:rsidP="00CF72E3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 w:eastAsia="ru-RU" w:bidi="ar-SA"/>
              </w:rPr>
              <w:t>26</w:t>
            </w:r>
          </w:p>
        </w:tc>
      </w:tr>
      <w:tr w:rsidR="0026411F" w:rsidRPr="00CF72E3" w:rsidTr="00CF72E3">
        <w:tc>
          <w:tcPr>
            <w:tcW w:w="5778" w:type="dxa"/>
          </w:tcPr>
          <w:p w:rsidR="0026411F" w:rsidRPr="00CF72E3" w:rsidRDefault="00747744" w:rsidP="007477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 w:eastAsia="ru-RU" w:bidi="ar-SA"/>
              </w:rPr>
            </w:pPr>
            <w:r w:rsidRPr="00CF72E3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 w:eastAsia="ru-RU" w:bidi="ar-SA"/>
              </w:rPr>
              <w:t>12. Защита растений от сорняков</w:t>
            </w:r>
          </w:p>
        </w:tc>
        <w:tc>
          <w:tcPr>
            <w:tcW w:w="3796" w:type="dxa"/>
          </w:tcPr>
          <w:p w:rsidR="0026411F" w:rsidRPr="00CF72E3" w:rsidRDefault="00FC7160" w:rsidP="00CF72E3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 w:eastAsia="ru-RU" w:bidi="ar-SA"/>
              </w:rPr>
              <w:t>28</w:t>
            </w:r>
          </w:p>
        </w:tc>
      </w:tr>
      <w:tr w:rsidR="0026411F" w:rsidRPr="00CF72E3" w:rsidTr="00CF72E3">
        <w:tc>
          <w:tcPr>
            <w:tcW w:w="5778" w:type="dxa"/>
          </w:tcPr>
          <w:p w:rsidR="0026411F" w:rsidRPr="00CF72E3" w:rsidRDefault="00747744" w:rsidP="007477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 w:eastAsia="ru-RU" w:bidi="ar-SA"/>
              </w:rPr>
            </w:pPr>
            <w:r w:rsidRPr="00CF72E3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 w:eastAsia="ru-RU" w:bidi="ar-SA"/>
              </w:rPr>
              <w:t>13. Меры борьбы с вредителями</w:t>
            </w:r>
          </w:p>
        </w:tc>
        <w:tc>
          <w:tcPr>
            <w:tcW w:w="3796" w:type="dxa"/>
          </w:tcPr>
          <w:p w:rsidR="0026411F" w:rsidRPr="00CF72E3" w:rsidRDefault="00FC7160" w:rsidP="00CF72E3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 w:eastAsia="ru-RU" w:bidi="ar-SA"/>
              </w:rPr>
              <w:t>29</w:t>
            </w:r>
          </w:p>
        </w:tc>
      </w:tr>
      <w:tr w:rsidR="00747744" w:rsidRPr="00CF72E3" w:rsidTr="00CF72E3">
        <w:tc>
          <w:tcPr>
            <w:tcW w:w="5778" w:type="dxa"/>
          </w:tcPr>
          <w:p w:rsidR="00747744" w:rsidRPr="00CF72E3" w:rsidRDefault="00747744" w:rsidP="007477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 w:eastAsia="ru-RU" w:bidi="ar-SA"/>
              </w:rPr>
            </w:pPr>
            <w:r w:rsidRPr="00CF72E3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 w:eastAsia="ru-RU" w:bidi="ar-SA"/>
              </w:rPr>
              <w:t>14. Меры борьбы с болезнями</w:t>
            </w:r>
          </w:p>
        </w:tc>
        <w:tc>
          <w:tcPr>
            <w:tcW w:w="3796" w:type="dxa"/>
          </w:tcPr>
          <w:p w:rsidR="00747744" w:rsidRPr="00CF72E3" w:rsidRDefault="00FC7160" w:rsidP="00CF72E3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 w:eastAsia="ru-RU" w:bidi="ar-SA"/>
              </w:rPr>
              <w:t>31</w:t>
            </w:r>
          </w:p>
        </w:tc>
      </w:tr>
      <w:tr w:rsidR="00747744" w:rsidRPr="00CF72E3" w:rsidTr="00CF72E3">
        <w:tc>
          <w:tcPr>
            <w:tcW w:w="5778" w:type="dxa"/>
          </w:tcPr>
          <w:p w:rsidR="00747744" w:rsidRPr="00CF72E3" w:rsidRDefault="00747744" w:rsidP="007477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 w:eastAsia="ru-RU" w:bidi="ar-SA"/>
              </w:rPr>
            </w:pPr>
            <w:r w:rsidRPr="00CF72E3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 w:eastAsia="ru-RU" w:bidi="ar-SA"/>
              </w:rPr>
              <w:t>15.Уборка и хранение</w:t>
            </w:r>
          </w:p>
        </w:tc>
        <w:tc>
          <w:tcPr>
            <w:tcW w:w="3796" w:type="dxa"/>
          </w:tcPr>
          <w:p w:rsidR="00747744" w:rsidRPr="00CF72E3" w:rsidRDefault="00FC7160" w:rsidP="00CF72E3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 w:eastAsia="ru-RU" w:bidi="ar-SA"/>
              </w:rPr>
              <w:t>35</w:t>
            </w:r>
          </w:p>
        </w:tc>
      </w:tr>
      <w:tr w:rsidR="00747744" w:rsidRPr="00CF72E3" w:rsidTr="00CF72E3">
        <w:tc>
          <w:tcPr>
            <w:tcW w:w="5778" w:type="dxa"/>
          </w:tcPr>
          <w:p w:rsidR="00747744" w:rsidRPr="00CF72E3" w:rsidRDefault="00747744" w:rsidP="007477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 w:eastAsia="ru-RU" w:bidi="ar-SA"/>
              </w:rPr>
            </w:pPr>
            <w:r w:rsidRPr="00CF72E3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 w:eastAsia="ru-RU" w:bidi="ar-SA"/>
              </w:rPr>
              <w:t>16. Использованная  литература</w:t>
            </w:r>
          </w:p>
        </w:tc>
        <w:tc>
          <w:tcPr>
            <w:tcW w:w="3796" w:type="dxa"/>
          </w:tcPr>
          <w:p w:rsidR="00747744" w:rsidRPr="00CF72E3" w:rsidRDefault="00FC7160" w:rsidP="00CF72E3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 w:eastAsia="ru-RU" w:bidi="ar-SA"/>
              </w:rPr>
              <w:t>37</w:t>
            </w:r>
          </w:p>
        </w:tc>
      </w:tr>
    </w:tbl>
    <w:p w:rsidR="0026411F" w:rsidRDefault="0026411F" w:rsidP="0026411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color w:val="000000" w:themeColor="text1"/>
          <w:sz w:val="28"/>
          <w:szCs w:val="28"/>
          <w:lang w:val="ru-RU" w:eastAsia="ru-RU" w:bidi="ar-SA"/>
        </w:rPr>
      </w:pPr>
    </w:p>
    <w:p w:rsidR="00747744" w:rsidRDefault="00747744" w:rsidP="0026411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color w:val="000000" w:themeColor="text1"/>
          <w:sz w:val="28"/>
          <w:szCs w:val="28"/>
          <w:lang w:val="ru-RU" w:eastAsia="ru-RU" w:bidi="ar-SA"/>
        </w:rPr>
      </w:pPr>
    </w:p>
    <w:p w:rsidR="00747744" w:rsidRDefault="00747744" w:rsidP="0026411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color w:val="000000" w:themeColor="text1"/>
          <w:sz w:val="28"/>
          <w:szCs w:val="28"/>
          <w:lang w:val="ru-RU" w:eastAsia="ru-RU" w:bidi="ar-SA"/>
        </w:rPr>
      </w:pPr>
    </w:p>
    <w:p w:rsidR="00157373" w:rsidRDefault="00157373" w:rsidP="00A50F9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val="ru-RU" w:eastAsia="ru-RU" w:bidi="ar-SA"/>
        </w:rPr>
      </w:pPr>
    </w:p>
    <w:p w:rsidR="00157373" w:rsidRDefault="00157373" w:rsidP="00A50F9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val="ru-RU" w:eastAsia="ru-RU" w:bidi="ar-SA"/>
        </w:rPr>
      </w:pPr>
    </w:p>
    <w:p w:rsidR="00157373" w:rsidRDefault="00157373" w:rsidP="00A50F9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val="ru-RU" w:eastAsia="ru-RU" w:bidi="ar-SA"/>
        </w:rPr>
      </w:pPr>
    </w:p>
    <w:p w:rsidR="00157373" w:rsidRDefault="00157373" w:rsidP="00A50F9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val="ru-RU" w:eastAsia="ru-RU" w:bidi="ar-SA"/>
        </w:rPr>
      </w:pPr>
    </w:p>
    <w:p w:rsidR="00157373" w:rsidRDefault="00157373" w:rsidP="00A50F9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val="ru-RU" w:eastAsia="ru-RU" w:bidi="ar-SA"/>
        </w:rPr>
      </w:pPr>
    </w:p>
    <w:p w:rsidR="00157373" w:rsidRDefault="00157373" w:rsidP="00A50F9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val="ru-RU" w:eastAsia="ru-RU" w:bidi="ar-SA"/>
        </w:rPr>
      </w:pPr>
    </w:p>
    <w:p w:rsidR="00157373" w:rsidRDefault="00157373" w:rsidP="00A50F9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val="ru-RU" w:eastAsia="ru-RU" w:bidi="ar-SA"/>
        </w:rPr>
      </w:pPr>
    </w:p>
    <w:p w:rsidR="00157373" w:rsidRDefault="00157373" w:rsidP="00A50F9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val="ru-RU" w:eastAsia="ru-RU" w:bidi="ar-SA"/>
        </w:rPr>
      </w:pPr>
    </w:p>
    <w:p w:rsidR="00A50F9F" w:rsidRDefault="00A50F9F" w:rsidP="00DE7F1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color w:val="000000" w:themeColor="text1"/>
          <w:sz w:val="28"/>
          <w:szCs w:val="28"/>
          <w:lang w:val="ru-RU" w:eastAsia="ru-RU" w:bidi="ar-SA"/>
        </w:rPr>
      </w:pPr>
    </w:p>
    <w:p w:rsidR="00AF5E08" w:rsidRPr="009A0723" w:rsidRDefault="00AF5E08" w:rsidP="009A072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eastAsiaTheme="minorEastAsia" w:hAnsi="Times New Roman"/>
          <w:color w:val="000000" w:themeColor="text1"/>
          <w:sz w:val="28"/>
          <w:szCs w:val="28"/>
          <w:lang w:val="ru-RU" w:eastAsia="ru-RU" w:bidi="ar-SA"/>
        </w:rPr>
      </w:pPr>
      <w:r w:rsidRPr="009A0723">
        <w:rPr>
          <w:rFonts w:ascii="Times New Roman" w:hAnsi="Times New Roman"/>
          <w:b/>
          <w:bCs/>
          <w:color w:val="000000" w:themeColor="text1"/>
          <w:sz w:val="28"/>
          <w:szCs w:val="28"/>
          <w:lang w:val="ru-RU" w:eastAsia="ru-RU" w:bidi="ar-SA"/>
        </w:rPr>
        <w:lastRenderedPageBreak/>
        <w:t>БИОЛОГИЧЕСКИЕ ОСОБЕННОСТИ</w:t>
      </w:r>
    </w:p>
    <w:p w:rsidR="00AF5E08" w:rsidRPr="009A0723" w:rsidRDefault="00AF5E08" w:rsidP="009A072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val="ru-RU" w:eastAsia="ru-RU" w:bidi="ar-SA"/>
        </w:rPr>
      </w:pPr>
      <w:r w:rsidRPr="009A0723">
        <w:rPr>
          <w:rFonts w:ascii="Times New Roman" w:hAnsi="Times New Roman"/>
          <w:color w:val="000000" w:themeColor="text1"/>
          <w:sz w:val="28"/>
          <w:szCs w:val="28"/>
          <w:lang w:val="ru-RU" w:eastAsia="ru-RU" w:bidi="ar-SA"/>
        </w:rPr>
        <w:t>Томат относится к семейству пасленовых. Из овощных культур  к пасленовым также отнесены перец, баклажаны, картофель, физалис, табак и др. Растения имеют сильно разветвленные стержневые корни, прямостоячие стебли высотой до 2,5 м, известны также низкорослые, карликовые растения - до 30 см и штамбовые прямостоячие.</w:t>
      </w:r>
    </w:p>
    <w:p w:rsidR="00AF5E08" w:rsidRPr="009A0723" w:rsidRDefault="00AF5E08" w:rsidP="009A072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val="ru-RU" w:eastAsia="ru-RU" w:bidi="ar-SA"/>
        </w:rPr>
      </w:pPr>
      <w:r w:rsidRPr="009A0723">
        <w:rPr>
          <w:rFonts w:ascii="Times New Roman" w:hAnsi="Times New Roman"/>
          <w:color w:val="000000" w:themeColor="text1"/>
          <w:sz w:val="28"/>
          <w:szCs w:val="28"/>
          <w:lang w:val="ru-RU" w:eastAsia="ru-RU" w:bidi="ar-SA"/>
        </w:rPr>
        <w:t>Листья и стебли покрыты железистыми волосками, которые выделяют смолистое липкое вещество темно-зеленого цвета, неприятного запаха. Соцветие - кистевидный завиток. В практике его обычно называют плодовой кистью. Цветки мелкие, желтые различных оттенков. Пыльников обычно пять, но иногда и больше. Рыльце может находиться ниже верхнего края тычинок, на уровне конуса тычинок или выступать над тычинками. Первые два типа рылец обычно опыляются пыльцой своего цветка, а последний может опыляться и перекрестно. Плод - сочная двух- или многогнездная ягода массой 20-200 г и более, различных форм, чаще всего округлой или сливовидной, и окраски (красной, розовой, малиновой, лимонной, желтой).</w:t>
      </w:r>
    </w:p>
    <w:p w:rsidR="00AF5E08" w:rsidRPr="009A0723" w:rsidRDefault="00AF5E08" w:rsidP="009A072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val="ru-RU" w:eastAsia="ru-RU" w:bidi="ar-SA"/>
        </w:rPr>
      </w:pPr>
      <w:r w:rsidRPr="009A0723">
        <w:rPr>
          <w:rFonts w:ascii="Times New Roman" w:hAnsi="Times New Roman"/>
          <w:color w:val="000000" w:themeColor="text1"/>
          <w:sz w:val="28"/>
          <w:szCs w:val="28"/>
          <w:lang w:val="ru-RU" w:eastAsia="ru-RU" w:bidi="ar-SA"/>
        </w:rPr>
        <w:t>Семена мелкие, масса 1000 семян составляет всего 2,8-5,0 г. Светло- или темно-желтые, обычно опушенные, вследствие чего они имеют серый оттенок. Многокамерные плоды малосемянные, малокамерные - многосемянные. Сохраняют всхожесть  6-8 лет.</w:t>
      </w:r>
    </w:p>
    <w:p w:rsidR="00AF5E08" w:rsidRPr="009A0723" w:rsidRDefault="00AF5E08" w:rsidP="009A072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val="ru-RU" w:eastAsia="ru-RU" w:bidi="ar-SA"/>
        </w:rPr>
      </w:pPr>
      <w:r w:rsidRPr="009A0723">
        <w:rPr>
          <w:rFonts w:ascii="Times New Roman" w:hAnsi="Times New Roman"/>
          <w:color w:val="000000" w:themeColor="text1"/>
          <w:sz w:val="28"/>
          <w:szCs w:val="28"/>
          <w:lang w:val="ru-RU" w:eastAsia="ru-RU" w:bidi="ar-SA"/>
        </w:rPr>
        <w:t>Томат по своей природе культура многолетняя. Его растения при соответствующих условиях (например, в субтропиках) могут расти и плодоносить в течение нескольких лет. Однако в сельскохозяйствен</w:t>
      </w:r>
      <w:r w:rsidRPr="009A0723">
        <w:rPr>
          <w:rFonts w:ascii="Times New Roman" w:hAnsi="Times New Roman"/>
          <w:color w:val="000000" w:themeColor="text1"/>
          <w:sz w:val="28"/>
          <w:szCs w:val="28"/>
          <w:lang w:val="ru-RU" w:eastAsia="ru-RU" w:bidi="ar-SA"/>
        </w:rPr>
        <w:softHyphen/>
        <w:t>ной практике его выращивают как однолетнюю культуру.</w:t>
      </w:r>
    </w:p>
    <w:p w:rsidR="00AF5E08" w:rsidRPr="009A0723" w:rsidRDefault="00AF5E08" w:rsidP="009A072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val="ru-RU" w:eastAsia="ru-RU" w:bidi="ar-SA"/>
        </w:rPr>
      </w:pPr>
      <w:r w:rsidRPr="009A0723">
        <w:rPr>
          <w:rFonts w:ascii="Times New Roman" w:hAnsi="Times New Roman"/>
          <w:color w:val="000000" w:themeColor="text1"/>
          <w:sz w:val="28"/>
          <w:szCs w:val="28"/>
          <w:lang w:val="ru-RU" w:eastAsia="ru-RU" w:bidi="ar-SA"/>
        </w:rPr>
        <w:t>Размножается растение в основном семенами, но возможно и ве</w:t>
      </w:r>
      <w:r w:rsidRPr="009A0723">
        <w:rPr>
          <w:rFonts w:ascii="Times New Roman" w:hAnsi="Times New Roman"/>
          <w:color w:val="000000" w:themeColor="text1"/>
          <w:sz w:val="28"/>
          <w:szCs w:val="28"/>
          <w:lang w:val="ru-RU" w:eastAsia="ru-RU" w:bidi="ar-SA"/>
        </w:rPr>
        <w:softHyphen/>
        <w:t>гетативное размножение, путем укоренения побегов и черенков. В своем развитии оно проходит следующие фазы: появление всходов, появление первого настоящего листа, разрастание надземной массы и корней, образование бутонов, начало и массовое цветение, начало формирования плодов, начало и массовое созревание плодов.</w:t>
      </w:r>
    </w:p>
    <w:p w:rsidR="00AF5E08" w:rsidRPr="009A0723" w:rsidRDefault="00AF5E08" w:rsidP="009A072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val="ru-RU" w:eastAsia="ru-RU" w:bidi="ar-SA"/>
        </w:rPr>
      </w:pPr>
      <w:r w:rsidRPr="009A0723">
        <w:rPr>
          <w:rFonts w:ascii="Times New Roman" w:hAnsi="Times New Roman"/>
          <w:color w:val="000000" w:themeColor="text1"/>
          <w:sz w:val="28"/>
          <w:szCs w:val="28"/>
          <w:lang w:val="ru-RU" w:eastAsia="ru-RU" w:bidi="ar-SA"/>
        </w:rPr>
        <w:lastRenderedPageBreak/>
        <w:t>Культура требовательна к теплу. Оптимальная температура для прорастания семян +20 - +25°</w:t>
      </w:r>
      <w:r w:rsidR="00896B7E">
        <w:rPr>
          <w:rFonts w:ascii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r w:rsidRPr="009A0723">
        <w:rPr>
          <w:rFonts w:ascii="Times New Roman" w:hAnsi="Times New Roman"/>
          <w:color w:val="000000" w:themeColor="text1"/>
          <w:sz w:val="28"/>
          <w:szCs w:val="28"/>
          <w:lang w:val="ru-RU" w:eastAsia="ru-RU" w:bidi="ar-SA"/>
        </w:rPr>
        <w:t>С, минимальная - +10 - +12°С. Для роста растений оптимальная температура днем +22 - +24°, ночью - +16-+18°С. При температуре ниже 15°С растения не цветут, а при 10°С рост прекращается, пыльца не созревает, завязи опадают. Однако проростки и молодые растения устойчивы к низким температурам; они способны выдерживать довольно длительное понижение температуры до 0-0,5°С. Прорастающие семена до появления ростков выдерживают низкие температуры, вплоть до -10°С. На этом свойстве семян и растений основаны приемы закалки семян и растений к холоду. Однако заморозки до -1, -2°С губительны для растений. При 0-5°С погибают цветки и плоды. Молодые растения, выращенные из закаленных к холоду семян, могут переносить заморозки до -4°С.</w:t>
      </w:r>
    </w:p>
    <w:p w:rsidR="00AF5E08" w:rsidRPr="009A0723" w:rsidRDefault="00AF5E08" w:rsidP="009A072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val="ru-RU" w:eastAsia="ru-RU" w:bidi="ar-SA"/>
        </w:rPr>
      </w:pPr>
      <w:r w:rsidRPr="009A0723">
        <w:rPr>
          <w:rFonts w:ascii="Times New Roman" w:hAnsi="Times New Roman"/>
          <w:color w:val="000000" w:themeColor="text1"/>
          <w:sz w:val="28"/>
          <w:szCs w:val="28"/>
          <w:lang w:val="ru-RU" w:eastAsia="ru-RU" w:bidi="ar-SA"/>
        </w:rPr>
        <w:t>По требовательности к влаге томат можно отнести к относи</w:t>
      </w:r>
      <w:r w:rsidRPr="009A0723">
        <w:rPr>
          <w:rFonts w:ascii="Times New Roman" w:hAnsi="Times New Roman"/>
          <w:color w:val="000000" w:themeColor="text1"/>
          <w:sz w:val="28"/>
          <w:szCs w:val="28"/>
          <w:lang w:val="ru-RU" w:eastAsia="ru-RU" w:bidi="ar-SA"/>
        </w:rPr>
        <w:softHyphen/>
        <w:t xml:space="preserve">тельно засухоустойчивым растениям, особенно </w:t>
      </w:r>
      <w:r w:rsidRPr="009A0723">
        <w:rPr>
          <w:rFonts w:ascii="Times New Roman" w:hAnsi="Times New Roman"/>
          <w:sz w:val="28"/>
          <w:szCs w:val="28"/>
          <w:lang w:val="ru-RU"/>
        </w:rPr>
        <w:t xml:space="preserve">при безрассадном выращивании. В </w:t>
      </w:r>
      <w:r w:rsidR="00662DCE" w:rsidRPr="009A0723">
        <w:rPr>
          <w:rFonts w:ascii="Times New Roman" w:hAnsi="Times New Roman"/>
          <w:sz w:val="28"/>
          <w:szCs w:val="28"/>
          <w:lang w:val="ru-RU"/>
        </w:rPr>
        <w:t xml:space="preserve">Новоалександравском и </w:t>
      </w:r>
      <w:r w:rsidRPr="009A0723">
        <w:rPr>
          <w:rFonts w:ascii="Times New Roman" w:hAnsi="Times New Roman"/>
          <w:sz w:val="28"/>
          <w:szCs w:val="28"/>
          <w:lang w:val="ru-RU"/>
        </w:rPr>
        <w:t>Предгорном районе Ставрополья можно получать довольно</w:t>
      </w:r>
      <w:r w:rsidRPr="009A0723">
        <w:rPr>
          <w:rFonts w:ascii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 высокие урожаи и без полива. Однако при достаточной влажности почвы растения расходуют много воды, повышая при этом урожайность. Поэтому орошение - важный резерв повышения урожайности томата, особенно в засушливых районах края. Вместе с тем эти растения чувствительны к избытку увлажнения почвы и воздуха. В таких условиях они резко снижают устойчивость к различным заболеваниям: рассада заражается черной ножкой, взрослые растения - фитофторой. Потребность к влаге в различные фазы роста и развития растения меняется; наибольшая - в середине вегетации.</w:t>
      </w:r>
    </w:p>
    <w:p w:rsidR="00210FFE" w:rsidRPr="009A0723" w:rsidRDefault="00AF5E08" w:rsidP="009A072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9A0723">
        <w:rPr>
          <w:rFonts w:ascii="Times New Roman" w:hAnsi="Times New Roman"/>
          <w:color w:val="000000" w:themeColor="text1"/>
          <w:sz w:val="28"/>
          <w:szCs w:val="28"/>
          <w:lang w:val="ru-RU" w:eastAsia="ru-RU" w:bidi="ar-SA"/>
        </w:rPr>
        <w:t>Очень требовательна культура к свету. При недостатке света резко снижается процесс ассимиляции углекислоты, рост растений ослабляется, развитие задерживается. Опадают цветки, ухудшается вкус и качество плодов. Растения различных сортов плодоносят как при длинном дне, так и при коротком. Решающим является не длина дня, а освещенность. На Ставрополье в полдень освещенность по</w:t>
      </w:r>
      <w:r w:rsidRPr="009A0723">
        <w:rPr>
          <w:rFonts w:ascii="Times New Roman" w:hAnsi="Times New Roman"/>
          <w:color w:val="000000" w:themeColor="text1"/>
          <w:sz w:val="28"/>
          <w:szCs w:val="28"/>
          <w:lang w:val="ru-RU" w:eastAsia="ru-RU" w:bidi="ar-SA"/>
        </w:rPr>
        <w:softHyphen/>
        <w:t xml:space="preserve">верхности достигает 90-100 тыс. </w:t>
      </w:r>
      <w:r w:rsidRPr="009A0723">
        <w:rPr>
          <w:rFonts w:ascii="Times New Roman" w:hAnsi="Times New Roman"/>
          <w:color w:val="000000" w:themeColor="text1"/>
          <w:sz w:val="28"/>
          <w:szCs w:val="28"/>
          <w:lang w:val="ru-RU" w:eastAsia="ru-RU" w:bidi="ar-SA"/>
        </w:rPr>
        <w:lastRenderedPageBreak/>
        <w:t>люкс. С усилением солнечной радиации до 40 тыс. люкс интенсивность фотосинтеза пропорционально возрастает. При дальнейшем усилении интенсивности света увеличение фотосинтеза отстает от нарастания освещенности и останавливается на определенном уровне.</w:t>
      </w:r>
      <w:r w:rsidR="0064283B" w:rsidRPr="009A0723">
        <w:rPr>
          <w:rFonts w:ascii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 Большая потребность в воздухе. Недостаток его в почве бывает при затоплении участка, при сильном уплотнении, разрушении структуры почвы, образовании корки. Все это должно быть устранено рациональной технологией.</w:t>
      </w:r>
    </w:p>
    <w:p w:rsidR="00E60E2A" w:rsidRDefault="004265CD" w:rsidP="00E60E2A">
      <w:pPr>
        <w:pStyle w:val="a3"/>
        <w:spacing w:after="0" w:line="360" w:lineRule="auto"/>
        <w:ind w:firstLine="709"/>
        <w:jc w:val="both"/>
        <w:rPr>
          <w:rStyle w:val="Bodytext2"/>
          <w:color w:val="000000"/>
          <w:sz w:val="28"/>
          <w:szCs w:val="28"/>
          <w:lang w:val="ru-RU"/>
        </w:rPr>
      </w:pPr>
      <w:r w:rsidRPr="009A0723">
        <w:rPr>
          <w:rStyle w:val="Bodytext2"/>
          <w:color w:val="000000"/>
          <w:sz w:val="28"/>
          <w:szCs w:val="28"/>
          <w:lang w:val="ru-RU"/>
        </w:rPr>
        <w:t>Выбор участка. Предшественники</w:t>
      </w:r>
    </w:p>
    <w:p w:rsidR="00E60E2A" w:rsidRDefault="004265CD" w:rsidP="00E60E2A">
      <w:pPr>
        <w:pStyle w:val="a3"/>
        <w:spacing w:after="0" w:line="360" w:lineRule="auto"/>
        <w:ind w:firstLine="709"/>
        <w:jc w:val="both"/>
        <w:rPr>
          <w:rStyle w:val="Bodytext"/>
          <w:color w:val="000000"/>
          <w:sz w:val="28"/>
          <w:szCs w:val="28"/>
          <w:lang w:val="ru-RU"/>
        </w:rPr>
      </w:pPr>
      <w:r w:rsidRPr="00E60E2A">
        <w:rPr>
          <w:rStyle w:val="Bodytext"/>
          <w:color w:val="000000"/>
          <w:sz w:val="28"/>
          <w:szCs w:val="28"/>
          <w:lang w:val="ru-RU"/>
        </w:rPr>
        <w:t xml:space="preserve">Томаты можно выращивать на различных почвах - от легких супесчаных до средних суглинков. </w:t>
      </w:r>
      <w:r w:rsidRPr="00896B7E">
        <w:rPr>
          <w:rStyle w:val="Bodytext"/>
          <w:color w:val="000000"/>
          <w:sz w:val="28"/>
          <w:szCs w:val="28"/>
          <w:lang w:val="ru-RU"/>
        </w:rPr>
        <w:t xml:space="preserve">Нежелательными являются заплывающие почвы с низкой аэрацией; наилучшими - легкие супесчаные или суглинистые, хорошо дренируемые, с мелко комковатой структурой, хорошо прогреваемые, богатые органическими веществами, при глубоком залегании грунтовых вод. Оптимальным </w:t>
      </w:r>
      <w:r w:rsidRPr="009A0723">
        <w:rPr>
          <w:rStyle w:val="Bodytext"/>
          <w:color w:val="000000"/>
          <w:sz w:val="28"/>
          <w:szCs w:val="28"/>
        </w:rPr>
        <w:t>pH</w:t>
      </w:r>
      <w:r w:rsidRPr="00896B7E">
        <w:rPr>
          <w:rStyle w:val="Bodytext"/>
          <w:color w:val="000000"/>
          <w:sz w:val="28"/>
          <w:szCs w:val="28"/>
          <w:lang w:val="ru-RU"/>
        </w:rPr>
        <w:t xml:space="preserve"> является 6- 6,5, если </w:t>
      </w:r>
      <w:r w:rsidRPr="009A0723">
        <w:rPr>
          <w:rStyle w:val="Bodytext"/>
          <w:color w:val="000000"/>
          <w:sz w:val="28"/>
          <w:szCs w:val="28"/>
        </w:rPr>
        <w:t>pH</w:t>
      </w:r>
      <w:r w:rsidRPr="00896B7E">
        <w:rPr>
          <w:rStyle w:val="Bodytext"/>
          <w:color w:val="000000"/>
          <w:sz w:val="28"/>
          <w:szCs w:val="28"/>
          <w:lang w:val="ru-RU"/>
        </w:rPr>
        <w:t xml:space="preserve"> почвы ниже 5,5, корневая система развивается слабо и возрастает угроза развития вершинной гнили. По отношению к засолению почвы томат отно</w:t>
      </w:r>
      <w:r w:rsidRPr="00896B7E">
        <w:rPr>
          <w:rStyle w:val="Bodytext"/>
          <w:color w:val="000000"/>
          <w:sz w:val="28"/>
          <w:szCs w:val="28"/>
          <w:lang w:val="ru-RU"/>
        </w:rPr>
        <w:softHyphen/>
        <w:t xml:space="preserve">сится к относительно чувствительным культурам. </w:t>
      </w:r>
      <w:r w:rsidRPr="00E60E2A">
        <w:rPr>
          <w:rStyle w:val="Bodytext"/>
          <w:color w:val="000000"/>
          <w:sz w:val="28"/>
          <w:szCs w:val="28"/>
          <w:lang w:val="ru-RU"/>
        </w:rPr>
        <w:t>Пороговое значение уровня содержания солей в почвенном растворе для него, выраженное в единицах элект</w:t>
      </w:r>
      <w:r w:rsidRPr="00E60E2A">
        <w:rPr>
          <w:rStyle w:val="Bodytext"/>
          <w:color w:val="000000"/>
          <w:sz w:val="28"/>
          <w:szCs w:val="28"/>
          <w:lang w:val="ru-RU"/>
        </w:rPr>
        <w:softHyphen/>
        <w:t>ропроводности - 2,5 мСм/см, а повышение этого уровня приводит к снижению урожая на 10% на каждый 1 мСм/см.</w:t>
      </w:r>
    </w:p>
    <w:p w:rsidR="00E60E2A" w:rsidRDefault="004265CD" w:rsidP="00E60E2A">
      <w:pPr>
        <w:pStyle w:val="a3"/>
        <w:spacing w:after="0" w:line="360" w:lineRule="auto"/>
        <w:ind w:firstLine="709"/>
        <w:jc w:val="both"/>
        <w:rPr>
          <w:rStyle w:val="Bodytext"/>
          <w:color w:val="000000"/>
          <w:sz w:val="28"/>
          <w:szCs w:val="28"/>
          <w:lang w:val="ru-RU"/>
        </w:rPr>
      </w:pPr>
      <w:r w:rsidRPr="00E60E2A">
        <w:rPr>
          <w:rStyle w:val="Bodytext"/>
          <w:color w:val="000000"/>
          <w:sz w:val="28"/>
          <w:szCs w:val="28"/>
          <w:lang w:val="ru-RU"/>
        </w:rPr>
        <w:t>Лучшие предшественники безрассадных томатов: зерновые и зернобобовые культуры, ранняя капуста, огурцы, кабачки, лук, зеленные овощные культуры, промежуточные кормовые культуры.</w:t>
      </w:r>
    </w:p>
    <w:p w:rsidR="004265CD" w:rsidRPr="00E60E2A" w:rsidRDefault="004265CD" w:rsidP="00E60E2A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0E2A">
        <w:rPr>
          <w:rStyle w:val="Bodytext"/>
          <w:color w:val="000000"/>
          <w:sz w:val="28"/>
          <w:szCs w:val="28"/>
          <w:lang w:val="ru-RU"/>
        </w:rPr>
        <w:t>Лучшими предшественниками рассадных томатов являются многолетние травы, лук, капуста, огурцы, столовые корнеплоды, бахчевые, б</w:t>
      </w:r>
      <w:r w:rsidR="00E60E2A">
        <w:rPr>
          <w:rStyle w:val="Bodytext"/>
          <w:color w:val="000000"/>
          <w:sz w:val="28"/>
          <w:szCs w:val="28"/>
          <w:lang w:val="ru-RU"/>
        </w:rPr>
        <w:t>обовые, зерновые, пожнивные культ</w:t>
      </w:r>
      <w:r w:rsidRPr="00E60E2A">
        <w:rPr>
          <w:rStyle w:val="Bodytext"/>
          <w:color w:val="000000"/>
          <w:sz w:val="28"/>
          <w:szCs w:val="28"/>
          <w:lang w:val="ru-RU"/>
        </w:rPr>
        <w:t>уры.</w:t>
      </w:r>
      <w:r w:rsidR="00E60E2A">
        <w:rPr>
          <w:rStyle w:val="Bodytext"/>
          <w:color w:val="000000"/>
          <w:sz w:val="28"/>
          <w:szCs w:val="28"/>
          <w:lang w:val="ru-RU"/>
        </w:rPr>
        <w:t xml:space="preserve"> </w:t>
      </w:r>
      <w:r w:rsidRPr="00E60E2A">
        <w:rPr>
          <w:rStyle w:val="Bodytext"/>
          <w:color w:val="000000"/>
          <w:sz w:val="28"/>
          <w:szCs w:val="28"/>
          <w:lang w:val="ru-RU"/>
        </w:rPr>
        <w:t>Нельзя размещать томаты после картофеля, баклажана, перца, табака, под</w:t>
      </w:r>
      <w:r w:rsidRPr="00E60E2A">
        <w:rPr>
          <w:rStyle w:val="Bodytext"/>
          <w:color w:val="000000"/>
          <w:sz w:val="28"/>
          <w:szCs w:val="28"/>
          <w:lang w:val="ru-RU"/>
        </w:rPr>
        <w:softHyphen/>
        <w:t xml:space="preserve">солнечника поскольку эти культуры имеют общие болезни и вредители. </w:t>
      </w:r>
      <w:r w:rsidRPr="00896B7E">
        <w:rPr>
          <w:rStyle w:val="Bodytext"/>
          <w:color w:val="000000"/>
          <w:sz w:val="28"/>
          <w:szCs w:val="28"/>
          <w:lang w:val="ru-RU"/>
        </w:rPr>
        <w:t>Возвращать на предыдущее место томаты можно не ранее чем через 3-4 года.</w:t>
      </w:r>
    </w:p>
    <w:p w:rsidR="00E60E2A" w:rsidRDefault="004265CD" w:rsidP="00E60E2A">
      <w:pPr>
        <w:pStyle w:val="a3"/>
        <w:spacing w:after="0" w:line="360" w:lineRule="auto"/>
        <w:ind w:firstLine="709"/>
        <w:jc w:val="both"/>
        <w:rPr>
          <w:rStyle w:val="Bodytext2"/>
          <w:color w:val="000000"/>
          <w:sz w:val="28"/>
          <w:szCs w:val="28"/>
          <w:lang w:val="ru-RU"/>
        </w:rPr>
      </w:pPr>
      <w:r w:rsidRPr="009A0723">
        <w:rPr>
          <w:rStyle w:val="Bodytext2"/>
          <w:color w:val="000000"/>
          <w:sz w:val="28"/>
          <w:szCs w:val="28"/>
          <w:lang w:val="ru-RU"/>
        </w:rPr>
        <w:lastRenderedPageBreak/>
        <w:t>Обработка почвы</w:t>
      </w:r>
      <w:r w:rsidR="00FF694F" w:rsidRPr="009A0723">
        <w:rPr>
          <w:rStyle w:val="Bodytext2"/>
          <w:color w:val="000000"/>
          <w:sz w:val="28"/>
          <w:szCs w:val="28"/>
          <w:lang w:val="ru-RU"/>
        </w:rPr>
        <w:t>.</w:t>
      </w:r>
    </w:p>
    <w:p w:rsidR="00E60E2A" w:rsidRDefault="004265CD" w:rsidP="00E60E2A">
      <w:pPr>
        <w:pStyle w:val="a3"/>
        <w:spacing w:after="0" w:line="360" w:lineRule="auto"/>
        <w:ind w:firstLine="709"/>
        <w:jc w:val="both"/>
        <w:rPr>
          <w:rStyle w:val="Bodytext"/>
          <w:color w:val="000000"/>
          <w:sz w:val="28"/>
          <w:szCs w:val="28"/>
          <w:lang w:val="ru-RU"/>
        </w:rPr>
      </w:pPr>
      <w:r w:rsidRPr="00E60E2A">
        <w:rPr>
          <w:rStyle w:val="Bodytext"/>
          <w:color w:val="000000"/>
          <w:sz w:val="28"/>
          <w:szCs w:val="28"/>
          <w:lang w:val="ru-RU"/>
        </w:rPr>
        <w:t>В комплексе агротехнических мероприятий, направленных на создание оптимальных условий для выращивания овощных культур в условиях капельного орошения, важнейшим звеном является система обработки почвы.</w:t>
      </w:r>
      <w:r w:rsidR="00E60E2A">
        <w:rPr>
          <w:rStyle w:val="Bodytext"/>
          <w:color w:val="000000"/>
          <w:sz w:val="28"/>
          <w:szCs w:val="28"/>
          <w:lang w:val="ru-RU"/>
        </w:rPr>
        <w:t xml:space="preserve"> </w:t>
      </w:r>
    </w:p>
    <w:p w:rsidR="00E60E2A" w:rsidRDefault="004265CD" w:rsidP="00E60E2A">
      <w:pPr>
        <w:pStyle w:val="a3"/>
        <w:spacing w:after="0" w:line="360" w:lineRule="auto"/>
        <w:ind w:firstLine="709"/>
        <w:jc w:val="both"/>
        <w:rPr>
          <w:rStyle w:val="Bodytext0"/>
          <w:color w:val="000000"/>
          <w:sz w:val="28"/>
          <w:szCs w:val="28"/>
          <w:lang w:val="ru-RU"/>
        </w:rPr>
      </w:pPr>
      <w:r w:rsidRPr="00E60E2A">
        <w:rPr>
          <w:rStyle w:val="Bodytext"/>
          <w:color w:val="000000"/>
          <w:sz w:val="28"/>
          <w:szCs w:val="28"/>
          <w:lang w:val="ru-RU"/>
        </w:rPr>
        <w:t xml:space="preserve">В систему основной обработки почвы входят несколько технологических операций: лущение (дискование), вспашка (плоскорезная обработка), чизелевание (культивация). </w:t>
      </w:r>
      <w:r w:rsidRPr="00896B7E">
        <w:rPr>
          <w:rStyle w:val="Bodytext"/>
          <w:color w:val="000000"/>
          <w:sz w:val="28"/>
          <w:szCs w:val="28"/>
          <w:lang w:val="ru-RU"/>
        </w:rPr>
        <w:t>Лущение проводят на глубину до 10 см дисковыми гидро- фицированными лущильниками ЛДГ-5А, ЛДГ-10 и др., на тяжелых почвах применяют тяжелые дисковые двухследовые бороны БДВ-6,5, БДТ-7 и др. при глубине обработки до 12см. На полях, засоренных корнеотпрысковыми (осоты) или корневищными (пырей) многолетними сорняками, через 12-15 дней проводят повторное лущение плугами-лущильниками ППЛ-10-25 или другими на глубину до 18 см с боронами БЗТС -1. Через 15-20 дней поверхность поля выравнивают, вносят удобрения и проводят глубокую вспашку на 28-35 см, а при меньшем</w:t>
      </w:r>
      <w:r w:rsidR="006F4559" w:rsidRPr="00896B7E">
        <w:rPr>
          <w:rStyle w:val="Bodytext"/>
          <w:color w:val="000000"/>
          <w:sz w:val="28"/>
          <w:szCs w:val="28"/>
          <w:lang w:val="ru-RU"/>
        </w:rPr>
        <w:t xml:space="preserve"> </w:t>
      </w:r>
      <w:r w:rsidRPr="00896B7E">
        <w:rPr>
          <w:rStyle w:val="Bodytext0"/>
          <w:color w:val="000000"/>
          <w:sz w:val="28"/>
          <w:szCs w:val="28"/>
          <w:lang w:val="ru-RU"/>
        </w:rPr>
        <w:t xml:space="preserve">пахотном горизонте — на всю его глубину с ежегодным углублением на 1-2 см. Вместо многоразовых обработок почвы можно применить гербициды сплошного системного действия: Раундап 48% (в к.э.-36%) в.р. - 4-6 л/га; Глифосат 48% (в к.э.-36%); Глифоган 48% (в к.э.-36%) в.р.-4-6 л/га, Торнадо (в к.э.-36%) в.р. - 4-6 л/ га или другие гербициды глифосатной группы. Обработку гербицидами проводят по вегетирующим сорнякам высотой 15 - 20см. до проведения других операций по подготовке почвы. Через 15-20 дней после внесения гербицида и полной гибели сорняков проводят вспашку желательно оборотными плугами (ШТО-8-40, ДР-9-8, ДР-9-6, </w:t>
      </w:r>
      <w:r w:rsidRPr="009A0723">
        <w:rPr>
          <w:rStyle w:val="Bodytext0"/>
          <w:color w:val="000000"/>
          <w:sz w:val="28"/>
          <w:szCs w:val="28"/>
        </w:rPr>
        <w:t>JD</w:t>
      </w:r>
      <w:r w:rsidRPr="00896B7E">
        <w:rPr>
          <w:rStyle w:val="Bodytext0"/>
          <w:color w:val="000000"/>
          <w:sz w:val="28"/>
          <w:szCs w:val="28"/>
          <w:lang w:val="ru-RU"/>
        </w:rPr>
        <w:t xml:space="preserve"> -975, </w:t>
      </w:r>
      <w:r w:rsidRPr="009A0723">
        <w:rPr>
          <w:rStyle w:val="Bodytext0"/>
          <w:color w:val="000000"/>
          <w:sz w:val="28"/>
          <w:szCs w:val="28"/>
        </w:rPr>
        <w:t>JD</w:t>
      </w:r>
      <w:r w:rsidRPr="00896B7E">
        <w:rPr>
          <w:rStyle w:val="Bodytext0"/>
          <w:color w:val="000000"/>
          <w:sz w:val="28"/>
          <w:szCs w:val="28"/>
          <w:lang w:val="ru-RU"/>
        </w:rPr>
        <w:t xml:space="preserve"> -995 и др.) во избежание гребнистости поверхности. Во избежание отрастания люцерны (при размещении томата по ее пласту), пласт многолетних трав для подрезания «шейки» обрабатывают лемешными лущильниками, плугами без предплужников или плоскорезами на глубину 10-12см с </w:t>
      </w:r>
      <w:r w:rsidRPr="00896B7E">
        <w:rPr>
          <w:rStyle w:val="Bodytext0"/>
          <w:color w:val="000000"/>
          <w:sz w:val="28"/>
          <w:szCs w:val="28"/>
          <w:lang w:val="ru-RU"/>
        </w:rPr>
        <w:lastRenderedPageBreak/>
        <w:t>последующей вспашкой плугом с предплужником. Почвы, подверженные вет</w:t>
      </w:r>
      <w:r w:rsidRPr="00896B7E">
        <w:rPr>
          <w:rStyle w:val="Bodytext0"/>
          <w:color w:val="000000"/>
          <w:sz w:val="28"/>
          <w:szCs w:val="28"/>
          <w:lang w:val="ru-RU"/>
        </w:rPr>
        <w:softHyphen/>
        <w:t>ровой эрозии, не засоренные многолетними сорняками, обрабатывают плос</w:t>
      </w:r>
      <w:r w:rsidRPr="00896B7E">
        <w:rPr>
          <w:rStyle w:val="Bodytext0"/>
          <w:color w:val="000000"/>
          <w:sz w:val="28"/>
          <w:szCs w:val="28"/>
          <w:lang w:val="ru-RU"/>
        </w:rPr>
        <w:softHyphen/>
        <w:t>корезами или комбинированными агрегатами типа «ЕВРОПАК-600», АГ-6, и др. позволяющими проводить за один проход несколько операций. Сплошную культивацию проводят после появления проростков и всходов сорняков на глубину 8-12см с одновременным выравниванием поверхности поля культиваторами КПСП- 4, УСМК-5,4, КРНВ-5,6, переоборудованными на сплошную обработку почвы или другими. Для подрезания корневищ многолетников на глубине 35-40см и тем самым интенсивного их истощения применяют чизелевание плугами-рыхлителями ПРПВ- 4-50 или чизельными плугами. На тяжелых пойменных участках ведется безотвальная перепашка с фрезерным приспособлением к плугу для дробления комков «Вихрь» или чизелевание с одновременным боронованием. Особое вни</w:t>
      </w:r>
      <w:r w:rsidRPr="00896B7E">
        <w:rPr>
          <w:rStyle w:val="Bodytext0"/>
          <w:color w:val="000000"/>
          <w:sz w:val="28"/>
          <w:szCs w:val="28"/>
          <w:lang w:val="ru-RU"/>
        </w:rPr>
        <w:softHyphen/>
        <w:t xml:space="preserve">мание следует уделить основной обработке почвы при выращивании томатов безрассадным способом. Весенние операции по подготовке почвы к посеву должны быть сведены к минимуму с целью сохранения почвенной структуры и капи- лярности. Обычно предпосевная подготовка почвы состоит из закрытия влаги зубовыми боронами БЗТС-1 со сцепкой или зубовыми боронами с наваренными сегментами (бороны Радченко). </w:t>
      </w:r>
      <w:r w:rsidRPr="00E60E2A">
        <w:rPr>
          <w:rStyle w:val="Bodytext0"/>
          <w:color w:val="000000"/>
          <w:sz w:val="28"/>
          <w:szCs w:val="28"/>
          <w:lang w:val="ru-RU"/>
        </w:rPr>
        <w:t>В системе подготовки почвы при безрассадном способе важное место отводится осеннему выравниванию поверхности поля планировщиками типа МВ-6, ВП-8, КЭУ-0,3 или другими.</w:t>
      </w:r>
      <w:r w:rsidR="00E60E2A">
        <w:rPr>
          <w:rStyle w:val="Bodytext0"/>
          <w:color w:val="000000"/>
          <w:sz w:val="28"/>
          <w:szCs w:val="28"/>
          <w:lang w:val="ru-RU"/>
        </w:rPr>
        <w:t xml:space="preserve"> </w:t>
      </w:r>
      <w:r w:rsidRPr="00E60E2A">
        <w:rPr>
          <w:rStyle w:val="Bodytext0"/>
          <w:color w:val="000000"/>
          <w:sz w:val="28"/>
          <w:szCs w:val="28"/>
          <w:lang w:val="ru-RU"/>
        </w:rPr>
        <w:t xml:space="preserve">Предпосадочная обработка почвы при рассадном способе выращивания томата имеет целью создание условий для интенсивного развития растения, борьбу с сорняками и сохранение влаги. </w:t>
      </w:r>
      <w:r w:rsidRPr="00896B7E">
        <w:rPr>
          <w:rStyle w:val="Bodytext0"/>
          <w:color w:val="000000"/>
          <w:sz w:val="28"/>
          <w:szCs w:val="28"/>
          <w:lang w:val="ru-RU"/>
        </w:rPr>
        <w:t xml:space="preserve">От ранневесеннего боронования зяби (закрытия влаги) до посадки проходит 1-1,5 месяца. В этот период прорастают сорняки, уплотняется почва. В зависимости от засоренности и уплотнения почвы проводят 1-3 сплошные культивации на глубину 10-12 см культиваторами КПСП-4, переоборудованными УСМК-5,4, КРНВ-4,2, КРНВ-5,6 и др. с </w:t>
      </w:r>
      <w:r w:rsidRPr="00896B7E">
        <w:rPr>
          <w:rStyle w:val="Bodytext0"/>
          <w:color w:val="000000"/>
          <w:sz w:val="28"/>
          <w:szCs w:val="28"/>
          <w:lang w:val="ru-RU"/>
        </w:rPr>
        <w:lastRenderedPageBreak/>
        <w:t>одновременным боронованием. Важнейшим элементом предпосевной (предпосадочной) подготовки почвы является фрезерная обработка культиватор</w:t>
      </w:r>
      <w:r w:rsidR="00E60E2A" w:rsidRPr="00896B7E">
        <w:rPr>
          <w:rStyle w:val="Bodytext0"/>
          <w:color w:val="000000"/>
          <w:sz w:val="28"/>
          <w:szCs w:val="28"/>
          <w:lang w:val="ru-RU"/>
        </w:rPr>
        <w:t>ом КВФ-2,8. КФГ-3,6 или другими.</w:t>
      </w:r>
    </w:p>
    <w:p w:rsidR="00E60E2A" w:rsidRDefault="00182E29" w:rsidP="00E60E2A">
      <w:pPr>
        <w:pStyle w:val="a3"/>
        <w:spacing w:after="0" w:line="360" w:lineRule="auto"/>
        <w:ind w:firstLine="709"/>
        <w:jc w:val="both"/>
        <w:rPr>
          <w:rStyle w:val="Bodytext7"/>
          <w:b/>
          <w:color w:val="auto"/>
          <w:sz w:val="28"/>
          <w:szCs w:val="28"/>
          <w:lang w:val="ru-RU"/>
        </w:rPr>
      </w:pPr>
      <w:r w:rsidRPr="00E60E2A">
        <w:rPr>
          <w:rStyle w:val="Bodytext7"/>
          <w:b/>
          <w:color w:val="auto"/>
          <w:sz w:val="28"/>
          <w:szCs w:val="28"/>
          <w:lang w:val="ru-RU"/>
        </w:rPr>
        <w:t>Подготовка семя</w:t>
      </w:r>
      <w:r w:rsidR="00E60E2A" w:rsidRPr="00E60E2A">
        <w:rPr>
          <w:rStyle w:val="Bodytext7"/>
          <w:b/>
          <w:color w:val="auto"/>
          <w:sz w:val="28"/>
          <w:szCs w:val="28"/>
          <w:lang w:val="ru-RU"/>
        </w:rPr>
        <w:t>н</w:t>
      </w:r>
    </w:p>
    <w:p w:rsidR="00182E29" w:rsidRPr="00E60E2A" w:rsidRDefault="00182E29" w:rsidP="00E60E2A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60E2A">
        <w:rPr>
          <w:rStyle w:val="Bodytext7"/>
          <w:color w:val="000000"/>
          <w:sz w:val="28"/>
          <w:szCs w:val="28"/>
          <w:lang w:val="ru-RU"/>
        </w:rPr>
        <w:t>Для посева используют только кондиционный посевной материал, прошедший специальные исследования и обработку и получивший сер</w:t>
      </w:r>
      <w:r w:rsidR="00E53B18" w:rsidRPr="00E60E2A">
        <w:rPr>
          <w:rStyle w:val="Bodytext7"/>
          <w:color w:val="000000"/>
          <w:sz w:val="28"/>
          <w:szCs w:val="28"/>
          <w:lang w:val="ru-RU"/>
        </w:rPr>
        <w:t xml:space="preserve">тификат соответствия качества. </w:t>
      </w:r>
      <w:r w:rsidR="00E53B18" w:rsidRPr="00896B7E">
        <w:rPr>
          <w:rStyle w:val="Bodytext7"/>
          <w:color w:val="000000"/>
          <w:sz w:val="28"/>
          <w:szCs w:val="28"/>
          <w:lang w:val="ru-RU"/>
        </w:rPr>
        <w:t>Импортные с</w:t>
      </w:r>
      <w:r w:rsidRPr="00896B7E">
        <w:rPr>
          <w:rStyle w:val="Bodytext7"/>
          <w:color w:val="000000"/>
          <w:sz w:val="28"/>
          <w:szCs w:val="28"/>
          <w:lang w:val="ru-RU"/>
        </w:rPr>
        <w:t>емена</w:t>
      </w:r>
      <w:r w:rsidR="00E53B18" w:rsidRPr="00896B7E">
        <w:rPr>
          <w:rStyle w:val="Bodytext7"/>
          <w:color w:val="000000"/>
          <w:sz w:val="28"/>
          <w:szCs w:val="28"/>
          <w:lang w:val="ru-RU"/>
        </w:rPr>
        <w:t xml:space="preserve"> можно высевать без подготовки. </w:t>
      </w:r>
      <w:r w:rsidR="00E53B18" w:rsidRPr="00E60E2A">
        <w:rPr>
          <w:rStyle w:val="Bodytext7"/>
          <w:color w:val="000000"/>
          <w:sz w:val="28"/>
          <w:szCs w:val="28"/>
          <w:lang w:val="ru-RU"/>
        </w:rPr>
        <w:t>Семена</w:t>
      </w:r>
      <w:r w:rsidRPr="00E60E2A">
        <w:rPr>
          <w:rStyle w:val="Bodytext7"/>
          <w:color w:val="000000"/>
          <w:sz w:val="28"/>
          <w:szCs w:val="28"/>
          <w:lang w:val="ru-RU"/>
        </w:rPr>
        <w:t xml:space="preserve"> отечественного производства, не прошедшие специальную обра</w:t>
      </w:r>
      <w:r w:rsidRPr="00E60E2A">
        <w:rPr>
          <w:rStyle w:val="Bodytext7"/>
          <w:color w:val="000000"/>
          <w:sz w:val="28"/>
          <w:szCs w:val="28"/>
          <w:lang w:val="ru-RU"/>
        </w:rPr>
        <w:softHyphen/>
        <w:t>ботку в компаниях-производителях, к посеву готовят непосредственно в хозяйстве.</w:t>
      </w:r>
      <w:r w:rsidR="00E60E2A">
        <w:rPr>
          <w:rStyle w:val="Bodytext7"/>
          <w:color w:val="000000"/>
          <w:sz w:val="28"/>
          <w:szCs w:val="28"/>
          <w:lang w:val="ru-RU"/>
        </w:rPr>
        <w:t xml:space="preserve"> </w:t>
      </w:r>
      <w:r w:rsidRPr="00E60E2A">
        <w:rPr>
          <w:rStyle w:val="Bodytext7"/>
          <w:color w:val="000000"/>
          <w:sz w:val="28"/>
          <w:szCs w:val="28"/>
          <w:lang w:val="ru-RU"/>
        </w:rPr>
        <w:t>С целью уничтожения возбудителей вирусных заболеваний семена прогревают 2 суток при температуре 50°С и 1 сутки - при 78°С.</w:t>
      </w:r>
      <w:r w:rsidR="00E60E2A">
        <w:rPr>
          <w:rStyle w:val="Bodytext7"/>
          <w:color w:val="000000"/>
          <w:sz w:val="28"/>
          <w:szCs w:val="28"/>
          <w:lang w:val="ru-RU"/>
        </w:rPr>
        <w:t xml:space="preserve"> </w:t>
      </w:r>
      <w:r w:rsidRPr="00E60E2A">
        <w:rPr>
          <w:rStyle w:val="Bodytext7"/>
          <w:color w:val="000000"/>
          <w:sz w:val="28"/>
          <w:szCs w:val="28"/>
          <w:lang w:val="ru-RU"/>
        </w:rPr>
        <w:t xml:space="preserve">При хранении семена имеют очень низкую влажность. </w:t>
      </w:r>
      <w:r w:rsidRPr="00896B7E">
        <w:rPr>
          <w:rStyle w:val="Bodytext7"/>
          <w:color w:val="000000"/>
          <w:sz w:val="28"/>
          <w:szCs w:val="28"/>
          <w:lang w:val="ru-RU"/>
        </w:rPr>
        <w:t>Чтобы прорасти, им надо набрать воды до своей полной влагоемкости. Для этого семена замачивают в чистой бесхлорной (не водопроводной) воде. Замачивание семян совмещают с термической обработкой. Семена замачивают в теплой воде и затем выдерживают при темпе</w:t>
      </w:r>
      <w:r w:rsidRPr="00896B7E">
        <w:rPr>
          <w:rStyle w:val="Bodytext7"/>
          <w:color w:val="000000"/>
          <w:sz w:val="28"/>
          <w:szCs w:val="28"/>
          <w:lang w:val="ru-RU"/>
        </w:rPr>
        <w:softHyphen/>
        <w:t>ратуре 40-50°С в течение 4-5 часов (при остывании меняют воду). Такое искус</w:t>
      </w:r>
      <w:r w:rsidRPr="00896B7E">
        <w:rPr>
          <w:rStyle w:val="Bodytext7"/>
          <w:color w:val="000000"/>
          <w:sz w:val="28"/>
          <w:szCs w:val="28"/>
          <w:lang w:val="ru-RU"/>
        </w:rPr>
        <w:softHyphen/>
        <w:t>ственное прогревание способствует активизации семян, сформировавшихся при неблагоприятных условиях. Затем прогретые семена 17-18 часов находятся в воде комнатной температуры. Замоченные семена закладывают в 5%-ный раствор поваренной соли (5г соли на 100г воды). Всплывшие семена выбраковывают, осевшие на дно тщательно промывают проточной водой. Затем семена помещают на 20 минут в 1%-ный рас</w:t>
      </w:r>
      <w:r w:rsidR="00E53B18" w:rsidRPr="00896B7E">
        <w:rPr>
          <w:rStyle w:val="Bodytext7"/>
          <w:color w:val="000000"/>
          <w:sz w:val="28"/>
          <w:szCs w:val="28"/>
          <w:lang w:val="ru-RU"/>
        </w:rPr>
        <w:t>твор марганцевокислого калия (1</w:t>
      </w:r>
      <w:r w:rsidRPr="00896B7E">
        <w:rPr>
          <w:rStyle w:val="Bodytext7"/>
          <w:color w:val="000000"/>
          <w:sz w:val="28"/>
          <w:szCs w:val="28"/>
          <w:lang w:val="ru-RU"/>
        </w:rPr>
        <w:t xml:space="preserve">ООг марганцовки разводят в 10л теплой воды). После обработки их промывают проточной водой до тех пор, пока стекающая вода не станет чистой. </w:t>
      </w:r>
      <w:r w:rsidRPr="00E60E2A">
        <w:rPr>
          <w:rStyle w:val="Bodytext7"/>
          <w:color w:val="000000"/>
          <w:sz w:val="28"/>
          <w:szCs w:val="28"/>
          <w:lang w:val="ru-RU"/>
        </w:rPr>
        <w:t>Таким образом, уничтожают грибные и бактериальные инфекции на поверхности семян.</w:t>
      </w:r>
      <w:r w:rsidR="00E60E2A">
        <w:rPr>
          <w:rStyle w:val="Bodytext7"/>
          <w:color w:val="000000"/>
          <w:sz w:val="28"/>
          <w:szCs w:val="28"/>
          <w:lang w:val="ru-RU"/>
        </w:rPr>
        <w:t xml:space="preserve"> </w:t>
      </w:r>
      <w:r w:rsidRPr="00E60E2A">
        <w:rPr>
          <w:rStyle w:val="Bodytext7"/>
          <w:color w:val="000000"/>
          <w:sz w:val="28"/>
          <w:szCs w:val="28"/>
          <w:lang w:val="ru-RU"/>
        </w:rPr>
        <w:t>После лечения семена заправляют питательными веществами и микроэ</w:t>
      </w:r>
      <w:r w:rsidRPr="00E60E2A">
        <w:rPr>
          <w:rStyle w:val="Bodytext7"/>
          <w:color w:val="000000"/>
          <w:sz w:val="28"/>
          <w:szCs w:val="28"/>
          <w:lang w:val="ru-RU"/>
        </w:rPr>
        <w:softHyphen/>
        <w:t>лементами, а для усиления ростовых процессов замачивают в растворах регуляторов роста.</w:t>
      </w:r>
    </w:p>
    <w:p w:rsidR="00CA2665" w:rsidRPr="009A0723" w:rsidRDefault="00CA2665" w:rsidP="009A072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60E2A" w:rsidRPr="009A0723" w:rsidRDefault="00E60E2A" w:rsidP="00E60E2A">
      <w:pPr>
        <w:pStyle w:val="Tablecaption1"/>
        <w:framePr w:w="5626" w:h="301" w:hRule="exact" w:wrap="notBeside" w:vAnchor="text" w:hAnchor="page" w:x="4561" w:y="7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9A0723">
        <w:rPr>
          <w:rStyle w:val="Tablecaption0"/>
          <w:color w:val="000000"/>
          <w:sz w:val="28"/>
          <w:szCs w:val="28"/>
        </w:rPr>
        <w:lastRenderedPageBreak/>
        <w:t>Таблица 1</w:t>
      </w:r>
    </w:p>
    <w:tbl>
      <w:tblPr>
        <w:tblStyle w:val="ac"/>
        <w:tblpPr w:leftFromText="180" w:rightFromText="180" w:vertAnchor="text" w:horzAnchor="margin" w:tblpXSpec="center" w:tblpY="420"/>
        <w:tblW w:w="0" w:type="auto"/>
        <w:tblLook w:val="04A0"/>
      </w:tblPr>
      <w:tblGrid>
        <w:gridCol w:w="3794"/>
        <w:gridCol w:w="1559"/>
        <w:gridCol w:w="1687"/>
        <w:gridCol w:w="1330"/>
      </w:tblGrid>
      <w:tr w:rsidR="00E60E2A" w:rsidRPr="00E60E2A" w:rsidTr="0042115E">
        <w:trPr>
          <w:trHeight w:val="480"/>
        </w:trPr>
        <w:tc>
          <w:tcPr>
            <w:tcW w:w="3794" w:type="dxa"/>
            <w:vMerge w:val="restart"/>
          </w:tcPr>
          <w:p w:rsidR="00E60E2A" w:rsidRPr="00E60E2A" w:rsidRDefault="00E60E2A" w:rsidP="0042115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0E2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Регуляторы роста и препараты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</w:t>
            </w:r>
            <w:r w:rsidRPr="00E60E2A">
              <w:rPr>
                <w:rFonts w:ascii="Times New Roman" w:hAnsi="Times New Roman"/>
                <w:sz w:val="24"/>
                <w:szCs w:val="24"/>
                <w:lang w:val="ru-RU"/>
              </w:rPr>
              <w:t>содержащие микроэлементы</w:t>
            </w:r>
          </w:p>
        </w:tc>
        <w:tc>
          <w:tcPr>
            <w:tcW w:w="1559" w:type="dxa"/>
            <w:vMerge w:val="restart"/>
          </w:tcPr>
          <w:p w:rsidR="00E60E2A" w:rsidRPr="00E60E2A" w:rsidRDefault="00E60E2A" w:rsidP="0042115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0E2A">
              <w:rPr>
                <w:rFonts w:ascii="Times New Roman" w:hAnsi="Times New Roman"/>
                <w:sz w:val="24"/>
                <w:szCs w:val="24"/>
                <w:lang w:val="ru-RU"/>
              </w:rPr>
              <w:t>Время обработки</w:t>
            </w:r>
          </w:p>
        </w:tc>
        <w:tc>
          <w:tcPr>
            <w:tcW w:w="1687" w:type="dxa"/>
            <w:tcBorders>
              <w:bottom w:val="single" w:sz="4" w:space="0" w:color="auto"/>
              <w:right w:val="nil"/>
            </w:tcBorders>
          </w:tcPr>
          <w:p w:rsidR="00E60E2A" w:rsidRPr="00E60E2A" w:rsidRDefault="00E60E2A" w:rsidP="0042115E">
            <w:pPr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0E2A">
              <w:rPr>
                <w:rFonts w:ascii="Times New Roman" w:hAnsi="Times New Roman"/>
                <w:sz w:val="24"/>
                <w:szCs w:val="24"/>
                <w:lang w:val="ru-RU"/>
              </w:rPr>
              <w:t>Концент</w:t>
            </w:r>
            <w:r w:rsidR="008C417A">
              <w:rPr>
                <w:rFonts w:ascii="Times New Roman" w:hAnsi="Times New Roman"/>
                <w:sz w:val="24"/>
                <w:szCs w:val="24"/>
                <w:lang w:val="ru-RU"/>
              </w:rPr>
              <w:t>рация</w:t>
            </w:r>
          </w:p>
        </w:tc>
        <w:tc>
          <w:tcPr>
            <w:tcW w:w="1330" w:type="dxa"/>
            <w:tcBorders>
              <w:left w:val="nil"/>
              <w:bottom w:val="single" w:sz="4" w:space="0" w:color="auto"/>
            </w:tcBorders>
          </w:tcPr>
          <w:p w:rsidR="00E60E2A" w:rsidRPr="00E60E2A" w:rsidRDefault="00E60E2A" w:rsidP="0042115E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60E2A" w:rsidRPr="00E60E2A" w:rsidTr="0042115E">
        <w:trPr>
          <w:trHeight w:val="471"/>
        </w:trPr>
        <w:tc>
          <w:tcPr>
            <w:tcW w:w="3794" w:type="dxa"/>
            <w:vMerge/>
          </w:tcPr>
          <w:p w:rsidR="00E60E2A" w:rsidRPr="00E60E2A" w:rsidRDefault="00E60E2A" w:rsidP="0042115E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E60E2A" w:rsidRPr="00E60E2A" w:rsidRDefault="00E60E2A" w:rsidP="0042115E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687" w:type="dxa"/>
            <w:tcBorders>
              <w:top w:val="single" w:sz="4" w:space="0" w:color="auto"/>
            </w:tcBorders>
          </w:tcPr>
          <w:p w:rsidR="00E60E2A" w:rsidRPr="00E60E2A" w:rsidRDefault="00E60E2A" w:rsidP="0042115E">
            <w:pPr>
              <w:ind w:firstLine="70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0E2A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1330" w:type="dxa"/>
            <w:tcBorders>
              <w:top w:val="single" w:sz="4" w:space="0" w:color="auto"/>
            </w:tcBorders>
          </w:tcPr>
          <w:p w:rsidR="00E60E2A" w:rsidRPr="00E60E2A" w:rsidRDefault="00E60E2A" w:rsidP="0042115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0E2A">
              <w:rPr>
                <w:rFonts w:ascii="Times New Roman" w:hAnsi="Times New Roman"/>
                <w:sz w:val="24"/>
                <w:szCs w:val="24"/>
                <w:lang w:val="ru-RU"/>
              </w:rPr>
              <w:t>мл/л,</w:t>
            </w:r>
            <w:r w:rsidR="008C417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60E2A">
              <w:rPr>
                <w:rFonts w:ascii="Times New Roman" w:hAnsi="Times New Roman"/>
                <w:sz w:val="24"/>
                <w:szCs w:val="24"/>
                <w:lang w:val="ru-RU"/>
              </w:rPr>
              <w:t>мг/л</w:t>
            </w:r>
          </w:p>
        </w:tc>
      </w:tr>
      <w:tr w:rsidR="00E60E2A" w:rsidRPr="00E60E2A" w:rsidTr="0042115E">
        <w:tc>
          <w:tcPr>
            <w:tcW w:w="3794" w:type="dxa"/>
          </w:tcPr>
          <w:p w:rsidR="00E60E2A" w:rsidRPr="00E60E2A" w:rsidRDefault="00E60E2A" w:rsidP="0042115E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0E2A">
              <w:rPr>
                <w:rFonts w:ascii="Times New Roman" w:hAnsi="Times New Roman"/>
                <w:sz w:val="24"/>
                <w:szCs w:val="24"/>
                <w:lang w:val="ru-RU"/>
              </w:rPr>
              <w:t>Цеовит</w:t>
            </w:r>
          </w:p>
        </w:tc>
        <w:tc>
          <w:tcPr>
            <w:tcW w:w="1559" w:type="dxa"/>
          </w:tcPr>
          <w:p w:rsidR="00E60E2A" w:rsidRPr="00E60E2A" w:rsidRDefault="008C417A" w:rsidP="0042115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</w:t>
            </w:r>
            <w:r w:rsidR="00E60E2A" w:rsidRPr="00E60E2A">
              <w:rPr>
                <w:rFonts w:ascii="Times New Roman" w:hAnsi="Times New Roman"/>
                <w:sz w:val="24"/>
                <w:szCs w:val="24"/>
                <w:lang w:val="ru-RU"/>
              </w:rPr>
              <w:t>8-12</w:t>
            </w:r>
          </w:p>
        </w:tc>
        <w:tc>
          <w:tcPr>
            <w:tcW w:w="1687" w:type="dxa"/>
          </w:tcPr>
          <w:p w:rsidR="00E60E2A" w:rsidRPr="00E60E2A" w:rsidRDefault="00E60E2A" w:rsidP="0042115E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30" w:type="dxa"/>
          </w:tcPr>
          <w:p w:rsidR="00E60E2A" w:rsidRPr="00E60E2A" w:rsidRDefault="008C417A" w:rsidP="0042115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</w:t>
            </w:r>
            <w:r w:rsidR="00E60E2A" w:rsidRPr="00E60E2A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</w:tr>
      <w:tr w:rsidR="00E60E2A" w:rsidRPr="00E60E2A" w:rsidTr="0042115E">
        <w:tc>
          <w:tcPr>
            <w:tcW w:w="3794" w:type="dxa"/>
            <w:tcBorders>
              <w:top w:val="single" w:sz="4" w:space="0" w:color="auto"/>
            </w:tcBorders>
          </w:tcPr>
          <w:p w:rsidR="00E60E2A" w:rsidRPr="00E60E2A" w:rsidRDefault="00E60E2A" w:rsidP="0042115E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0E2A">
              <w:rPr>
                <w:rFonts w:ascii="Times New Roman" w:hAnsi="Times New Roman"/>
                <w:sz w:val="24"/>
                <w:szCs w:val="24"/>
                <w:lang w:val="ru-RU"/>
              </w:rPr>
              <w:t>Цеовит Макростар Фумар</w:t>
            </w:r>
          </w:p>
        </w:tc>
        <w:tc>
          <w:tcPr>
            <w:tcW w:w="1559" w:type="dxa"/>
          </w:tcPr>
          <w:p w:rsidR="00E60E2A" w:rsidRPr="00E60E2A" w:rsidRDefault="008C417A" w:rsidP="0042115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</w:t>
            </w:r>
            <w:r w:rsidR="00E60E2A" w:rsidRPr="00E60E2A">
              <w:rPr>
                <w:rFonts w:ascii="Times New Roman" w:hAnsi="Times New Roman"/>
                <w:sz w:val="24"/>
                <w:szCs w:val="24"/>
                <w:lang w:val="ru-RU"/>
              </w:rPr>
              <w:t>8-12</w:t>
            </w:r>
          </w:p>
        </w:tc>
        <w:tc>
          <w:tcPr>
            <w:tcW w:w="1687" w:type="dxa"/>
          </w:tcPr>
          <w:p w:rsidR="00E60E2A" w:rsidRPr="00E60E2A" w:rsidRDefault="00E60E2A" w:rsidP="0042115E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30" w:type="dxa"/>
          </w:tcPr>
          <w:p w:rsidR="00E60E2A" w:rsidRPr="00E60E2A" w:rsidRDefault="008C417A" w:rsidP="0042115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</w:t>
            </w:r>
            <w:r w:rsidR="00E60E2A" w:rsidRPr="00E60E2A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</w:tr>
      <w:tr w:rsidR="00E60E2A" w:rsidRPr="00E60E2A" w:rsidTr="0042115E">
        <w:tc>
          <w:tcPr>
            <w:tcW w:w="3794" w:type="dxa"/>
          </w:tcPr>
          <w:p w:rsidR="00E60E2A" w:rsidRPr="00E60E2A" w:rsidRDefault="00E60E2A" w:rsidP="0042115E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0E2A">
              <w:rPr>
                <w:rFonts w:ascii="Times New Roman" w:hAnsi="Times New Roman"/>
                <w:sz w:val="24"/>
                <w:szCs w:val="24"/>
                <w:lang w:val="ru-RU"/>
              </w:rPr>
              <w:t>БОРНАЯ КИСЛОТА</w:t>
            </w:r>
          </w:p>
        </w:tc>
        <w:tc>
          <w:tcPr>
            <w:tcW w:w="1559" w:type="dxa"/>
          </w:tcPr>
          <w:p w:rsidR="00E60E2A" w:rsidRPr="00E60E2A" w:rsidRDefault="008C417A" w:rsidP="0042115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</w:t>
            </w:r>
            <w:r w:rsidR="00E60E2A" w:rsidRPr="00E60E2A"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1687" w:type="dxa"/>
          </w:tcPr>
          <w:p w:rsidR="00E60E2A" w:rsidRPr="00E60E2A" w:rsidRDefault="00E60E2A" w:rsidP="0042115E">
            <w:pPr>
              <w:ind w:firstLine="70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0E2A">
              <w:rPr>
                <w:rFonts w:ascii="Times New Roman" w:hAnsi="Times New Roman"/>
                <w:sz w:val="24"/>
                <w:szCs w:val="24"/>
                <w:lang w:val="ru-RU"/>
              </w:rPr>
              <w:t>0.02</w:t>
            </w:r>
          </w:p>
        </w:tc>
        <w:tc>
          <w:tcPr>
            <w:tcW w:w="1330" w:type="dxa"/>
          </w:tcPr>
          <w:p w:rsidR="00E60E2A" w:rsidRPr="00E60E2A" w:rsidRDefault="008C417A" w:rsidP="0042115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</w:t>
            </w:r>
            <w:r w:rsidR="00E60E2A" w:rsidRPr="00E60E2A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E60E2A" w:rsidRPr="00E60E2A" w:rsidTr="0042115E">
        <w:tc>
          <w:tcPr>
            <w:tcW w:w="3794" w:type="dxa"/>
          </w:tcPr>
          <w:p w:rsidR="00E60E2A" w:rsidRPr="00E60E2A" w:rsidRDefault="00E60E2A" w:rsidP="0042115E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0E2A">
              <w:rPr>
                <w:rFonts w:ascii="Times New Roman" w:hAnsi="Times New Roman"/>
                <w:sz w:val="24"/>
                <w:szCs w:val="24"/>
                <w:lang w:val="ru-RU"/>
              </w:rPr>
              <w:t>Сернокислый маргане</w:t>
            </w:r>
          </w:p>
        </w:tc>
        <w:tc>
          <w:tcPr>
            <w:tcW w:w="1559" w:type="dxa"/>
          </w:tcPr>
          <w:p w:rsidR="00E60E2A" w:rsidRPr="00E60E2A" w:rsidRDefault="00E60E2A" w:rsidP="0042115E">
            <w:pPr>
              <w:ind w:firstLine="70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0E2A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687" w:type="dxa"/>
          </w:tcPr>
          <w:p w:rsidR="00E60E2A" w:rsidRPr="00E60E2A" w:rsidRDefault="00E60E2A" w:rsidP="0042115E">
            <w:pPr>
              <w:ind w:firstLine="70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0E2A">
              <w:rPr>
                <w:rFonts w:ascii="Times New Roman" w:hAnsi="Times New Roman"/>
                <w:sz w:val="24"/>
                <w:szCs w:val="24"/>
                <w:lang w:val="ru-RU"/>
              </w:rPr>
              <w:t>0.03</w:t>
            </w:r>
          </w:p>
        </w:tc>
        <w:tc>
          <w:tcPr>
            <w:tcW w:w="1330" w:type="dxa"/>
          </w:tcPr>
          <w:p w:rsidR="00E60E2A" w:rsidRPr="00E60E2A" w:rsidRDefault="00E60E2A" w:rsidP="0042115E">
            <w:pPr>
              <w:ind w:firstLine="70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60E2A" w:rsidRPr="00E60E2A" w:rsidTr="0042115E">
        <w:tc>
          <w:tcPr>
            <w:tcW w:w="3794" w:type="dxa"/>
          </w:tcPr>
          <w:p w:rsidR="00E60E2A" w:rsidRPr="00E60E2A" w:rsidRDefault="00E60E2A" w:rsidP="0042115E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0E2A">
              <w:rPr>
                <w:rFonts w:ascii="Times New Roman" w:hAnsi="Times New Roman"/>
                <w:sz w:val="24"/>
                <w:szCs w:val="24"/>
                <w:lang w:val="ru-RU"/>
              </w:rPr>
              <w:t>Сернокислый цынк</w:t>
            </w:r>
          </w:p>
        </w:tc>
        <w:tc>
          <w:tcPr>
            <w:tcW w:w="1559" w:type="dxa"/>
          </w:tcPr>
          <w:p w:rsidR="00E60E2A" w:rsidRPr="00E60E2A" w:rsidRDefault="00E60E2A" w:rsidP="0042115E">
            <w:pPr>
              <w:ind w:firstLine="70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0E2A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687" w:type="dxa"/>
          </w:tcPr>
          <w:p w:rsidR="00E60E2A" w:rsidRPr="00E60E2A" w:rsidRDefault="00E60E2A" w:rsidP="0042115E">
            <w:pPr>
              <w:ind w:firstLine="70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0E2A">
              <w:rPr>
                <w:rFonts w:ascii="Times New Roman" w:hAnsi="Times New Roman"/>
                <w:sz w:val="24"/>
                <w:szCs w:val="24"/>
                <w:lang w:val="ru-RU"/>
              </w:rPr>
              <w:t>0.03</w:t>
            </w:r>
          </w:p>
        </w:tc>
        <w:tc>
          <w:tcPr>
            <w:tcW w:w="1330" w:type="dxa"/>
          </w:tcPr>
          <w:p w:rsidR="00E60E2A" w:rsidRPr="00E60E2A" w:rsidRDefault="00E60E2A" w:rsidP="0042115E">
            <w:pPr>
              <w:ind w:firstLine="70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60E2A" w:rsidRPr="00E60E2A" w:rsidTr="0042115E">
        <w:tc>
          <w:tcPr>
            <w:tcW w:w="3794" w:type="dxa"/>
          </w:tcPr>
          <w:p w:rsidR="00E60E2A" w:rsidRPr="00E60E2A" w:rsidRDefault="00E60E2A" w:rsidP="0042115E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0E2A">
              <w:rPr>
                <w:rFonts w:ascii="Times New Roman" w:hAnsi="Times New Roman"/>
                <w:sz w:val="24"/>
                <w:szCs w:val="24"/>
                <w:lang w:val="ru-RU"/>
              </w:rPr>
              <w:t>Молибденовокислый аммоний</w:t>
            </w:r>
          </w:p>
        </w:tc>
        <w:tc>
          <w:tcPr>
            <w:tcW w:w="1559" w:type="dxa"/>
          </w:tcPr>
          <w:p w:rsidR="00E60E2A" w:rsidRPr="00E60E2A" w:rsidRDefault="00E60E2A" w:rsidP="0042115E">
            <w:pPr>
              <w:ind w:firstLine="70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0E2A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687" w:type="dxa"/>
          </w:tcPr>
          <w:p w:rsidR="00E60E2A" w:rsidRPr="00E60E2A" w:rsidRDefault="00E60E2A" w:rsidP="0042115E">
            <w:pPr>
              <w:ind w:firstLine="70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0E2A">
              <w:rPr>
                <w:rFonts w:ascii="Times New Roman" w:hAnsi="Times New Roman"/>
                <w:sz w:val="24"/>
                <w:szCs w:val="24"/>
                <w:lang w:val="ru-RU"/>
              </w:rPr>
              <w:t>0.01</w:t>
            </w:r>
          </w:p>
        </w:tc>
        <w:tc>
          <w:tcPr>
            <w:tcW w:w="1330" w:type="dxa"/>
          </w:tcPr>
          <w:p w:rsidR="00E60E2A" w:rsidRPr="00E60E2A" w:rsidRDefault="00E60E2A" w:rsidP="0042115E">
            <w:pPr>
              <w:ind w:firstLine="70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60E2A" w:rsidRPr="00E60E2A" w:rsidTr="0042115E">
        <w:tc>
          <w:tcPr>
            <w:tcW w:w="3794" w:type="dxa"/>
          </w:tcPr>
          <w:p w:rsidR="00E60E2A" w:rsidRPr="00E60E2A" w:rsidRDefault="00E60E2A" w:rsidP="0042115E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0E2A">
              <w:rPr>
                <w:rFonts w:ascii="Times New Roman" w:hAnsi="Times New Roman"/>
                <w:sz w:val="24"/>
                <w:szCs w:val="24"/>
                <w:lang w:val="ru-RU"/>
              </w:rPr>
              <w:t>Медный купорос</w:t>
            </w:r>
          </w:p>
        </w:tc>
        <w:tc>
          <w:tcPr>
            <w:tcW w:w="1559" w:type="dxa"/>
          </w:tcPr>
          <w:p w:rsidR="00E60E2A" w:rsidRPr="00E60E2A" w:rsidRDefault="00E60E2A" w:rsidP="0042115E">
            <w:pPr>
              <w:ind w:firstLine="70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0E2A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687" w:type="dxa"/>
          </w:tcPr>
          <w:p w:rsidR="00E60E2A" w:rsidRPr="00E60E2A" w:rsidRDefault="00E60E2A" w:rsidP="0042115E">
            <w:pPr>
              <w:ind w:firstLine="70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0E2A">
              <w:rPr>
                <w:rFonts w:ascii="Times New Roman" w:hAnsi="Times New Roman"/>
                <w:sz w:val="24"/>
                <w:szCs w:val="24"/>
                <w:lang w:val="ru-RU"/>
              </w:rPr>
              <w:t>0.03</w:t>
            </w:r>
          </w:p>
        </w:tc>
        <w:tc>
          <w:tcPr>
            <w:tcW w:w="1330" w:type="dxa"/>
          </w:tcPr>
          <w:p w:rsidR="00E60E2A" w:rsidRPr="00E60E2A" w:rsidRDefault="00E60E2A" w:rsidP="0042115E">
            <w:pPr>
              <w:ind w:firstLine="70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60E2A" w:rsidRPr="00E60E2A" w:rsidTr="0042115E">
        <w:tc>
          <w:tcPr>
            <w:tcW w:w="3794" w:type="dxa"/>
          </w:tcPr>
          <w:p w:rsidR="00E60E2A" w:rsidRPr="00E60E2A" w:rsidRDefault="00E60E2A" w:rsidP="0042115E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0E2A">
              <w:rPr>
                <w:rFonts w:ascii="Times New Roman" w:hAnsi="Times New Roman"/>
                <w:sz w:val="24"/>
                <w:szCs w:val="24"/>
                <w:lang w:val="ru-RU"/>
              </w:rPr>
              <w:t>Сернокислое железо</w:t>
            </w:r>
          </w:p>
        </w:tc>
        <w:tc>
          <w:tcPr>
            <w:tcW w:w="1559" w:type="dxa"/>
          </w:tcPr>
          <w:p w:rsidR="00E60E2A" w:rsidRPr="00E60E2A" w:rsidRDefault="008C417A" w:rsidP="0042115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</w:t>
            </w:r>
            <w:r w:rsidR="00E60E2A" w:rsidRPr="00E60E2A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687" w:type="dxa"/>
          </w:tcPr>
          <w:p w:rsidR="00E60E2A" w:rsidRPr="00E60E2A" w:rsidRDefault="00E60E2A" w:rsidP="0042115E">
            <w:pPr>
              <w:ind w:firstLine="70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0E2A">
              <w:rPr>
                <w:rFonts w:ascii="Times New Roman" w:hAnsi="Times New Roman"/>
                <w:sz w:val="24"/>
                <w:szCs w:val="24"/>
                <w:lang w:val="ru-RU"/>
              </w:rPr>
              <w:t>0.03</w:t>
            </w:r>
          </w:p>
          <w:p w:rsidR="00E60E2A" w:rsidRPr="00E60E2A" w:rsidRDefault="00E60E2A" w:rsidP="0042115E">
            <w:pPr>
              <w:ind w:firstLine="70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30" w:type="dxa"/>
          </w:tcPr>
          <w:p w:rsidR="00E60E2A" w:rsidRPr="00E60E2A" w:rsidRDefault="00E60E2A" w:rsidP="0042115E">
            <w:pPr>
              <w:ind w:firstLine="70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60E2A" w:rsidRPr="00E60E2A" w:rsidTr="0042115E">
        <w:tc>
          <w:tcPr>
            <w:tcW w:w="3794" w:type="dxa"/>
          </w:tcPr>
          <w:p w:rsidR="00E60E2A" w:rsidRPr="00E60E2A" w:rsidRDefault="00E60E2A" w:rsidP="0042115E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0E2A">
              <w:rPr>
                <w:rFonts w:ascii="Times New Roman" w:hAnsi="Times New Roman"/>
                <w:sz w:val="24"/>
                <w:szCs w:val="24"/>
                <w:lang w:val="ru-RU"/>
              </w:rPr>
              <w:t>Иодистый калий</w:t>
            </w:r>
          </w:p>
        </w:tc>
        <w:tc>
          <w:tcPr>
            <w:tcW w:w="1559" w:type="dxa"/>
          </w:tcPr>
          <w:p w:rsidR="00E60E2A" w:rsidRPr="00E60E2A" w:rsidRDefault="00E60E2A" w:rsidP="0042115E">
            <w:pPr>
              <w:ind w:firstLine="70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0E2A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687" w:type="dxa"/>
          </w:tcPr>
          <w:p w:rsidR="00E60E2A" w:rsidRPr="00E60E2A" w:rsidRDefault="00E60E2A" w:rsidP="0042115E">
            <w:pPr>
              <w:ind w:firstLine="70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0E2A">
              <w:rPr>
                <w:rFonts w:ascii="Times New Roman" w:hAnsi="Times New Roman"/>
                <w:sz w:val="24"/>
                <w:szCs w:val="24"/>
                <w:lang w:val="ru-RU"/>
              </w:rPr>
              <w:t>0.025</w:t>
            </w:r>
          </w:p>
        </w:tc>
        <w:tc>
          <w:tcPr>
            <w:tcW w:w="1330" w:type="dxa"/>
          </w:tcPr>
          <w:p w:rsidR="00E60E2A" w:rsidRPr="00E60E2A" w:rsidRDefault="00E60E2A" w:rsidP="0042115E">
            <w:pPr>
              <w:ind w:firstLine="70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60E2A" w:rsidRPr="00E60E2A" w:rsidTr="0042115E">
        <w:tc>
          <w:tcPr>
            <w:tcW w:w="3794" w:type="dxa"/>
          </w:tcPr>
          <w:p w:rsidR="00E60E2A" w:rsidRPr="00E60E2A" w:rsidRDefault="00E60E2A" w:rsidP="0042115E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0E2A">
              <w:rPr>
                <w:rFonts w:ascii="Times New Roman" w:hAnsi="Times New Roman"/>
                <w:sz w:val="24"/>
                <w:szCs w:val="24"/>
                <w:lang w:val="ru-RU"/>
              </w:rPr>
              <w:t>Янтарная кислота</w:t>
            </w:r>
          </w:p>
        </w:tc>
        <w:tc>
          <w:tcPr>
            <w:tcW w:w="1559" w:type="dxa"/>
          </w:tcPr>
          <w:p w:rsidR="00E60E2A" w:rsidRPr="00E60E2A" w:rsidRDefault="00E60E2A" w:rsidP="0042115E">
            <w:pPr>
              <w:ind w:firstLine="70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0E2A">
              <w:rPr>
                <w:rFonts w:ascii="Times New Roman" w:hAnsi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1687" w:type="dxa"/>
          </w:tcPr>
          <w:p w:rsidR="00E60E2A" w:rsidRPr="00E60E2A" w:rsidRDefault="00E60E2A" w:rsidP="0042115E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30" w:type="dxa"/>
          </w:tcPr>
          <w:p w:rsidR="00E60E2A" w:rsidRPr="00E60E2A" w:rsidRDefault="008C417A" w:rsidP="0042115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</w:t>
            </w:r>
            <w:r w:rsidR="00E60E2A" w:rsidRPr="00E60E2A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E60E2A" w:rsidRPr="00E60E2A" w:rsidTr="0042115E">
        <w:tc>
          <w:tcPr>
            <w:tcW w:w="3794" w:type="dxa"/>
          </w:tcPr>
          <w:p w:rsidR="00E60E2A" w:rsidRPr="00E60E2A" w:rsidRDefault="00E60E2A" w:rsidP="0042115E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0E2A">
              <w:rPr>
                <w:rFonts w:ascii="Times New Roman" w:hAnsi="Times New Roman"/>
                <w:sz w:val="24"/>
                <w:szCs w:val="24"/>
                <w:lang w:val="ru-RU"/>
              </w:rPr>
              <w:t>Ивин</w:t>
            </w:r>
          </w:p>
        </w:tc>
        <w:tc>
          <w:tcPr>
            <w:tcW w:w="1559" w:type="dxa"/>
          </w:tcPr>
          <w:p w:rsidR="00E60E2A" w:rsidRPr="00E60E2A" w:rsidRDefault="008C417A" w:rsidP="0042115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</w:t>
            </w:r>
            <w:r w:rsidR="00E60E2A" w:rsidRPr="00E60E2A">
              <w:rPr>
                <w:rFonts w:ascii="Times New Roman" w:hAnsi="Times New Roman"/>
                <w:sz w:val="24"/>
                <w:szCs w:val="24"/>
                <w:lang w:val="ru-RU"/>
              </w:rPr>
              <w:t>18-24</w:t>
            </w:r>
          </w:p>
        </w:tc>
        <w:tc>
          <w:tcPr>
            <w:tcW w:w="1687" w:type="dxa"/>
          </w:tcPr>
          <w:p w:rsidR="00E60E2A" w:rsidRPr="00E60E2A" w:rsidRDefault="00E60E2A" w:rsidP="0042115E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30" w:type="dxa"/>
          </w:tcPr>
          <w:p w:rsidR="00E60E2A" w:rsidRPr="00E60E2A" w:rsidRDefault="008C417A" w:rsidP="0042115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</w:t>
            </w:r>
            <w:r w:rsidR="00E60E2A" w:rsidRPr="00E60E2A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</w:tr>
      <w:tr w:rsidR="00E60E2A" w:rsidRPr="00E60E2A" w:rsidTr="0042115E">
        <w:tc>
          <w:tcPr>
            <w:tcW w:w="3794" w:type="dxa"/>
          </w:tcPr>
          <w:p w:rsidR="00E60E2A" w:rsidRPr="00E60E2A" w:rsidRDefault="00E60E2A" w:rsidP="0042115E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0E2A">
              <w:rPr>
                <w:rFonts w:ascii="Times New Roman" w:hAnsi="Times New Roman"/>
                <w:sz w:val="24"/>
                <w:szCs w:val="24"/>
                <w:lang w:val="ru-RU"/>
              </w:rPr>
              <w:t>Эмистим</w:t>
            </w:r>
          </w:p>
        </w:tc>
        <w:tc>
          <w:tcPr>
            <w:tcW w:w="1559" w:type="dxa"/>
          </w:tcPr>
          <w:p w:rsidR="00E60E2A" w:rsidRPr="00E60E2A" w:rsidRDefault="00E60E2A" w:rsidP="0042115E">
            <w:pPr>
              <w:ind w:firstLine="70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0E2A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687" w:type="dxa"/>
          </w:tcPr>
          <w:p w:rsidR="00E60E2A" w:rsidRPr="00E60E2A" w:rsidRDefault="00E60E2A" w:rsidP="0042115E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30" w:type="dxa"/>
          </w:tcPr>
          <w:p w:rsidR="00E60E2A" w:rsidRPr="00E60E2A" w:rsidRDefault="008C417A" w:rsidP="0042115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</w:t>
            </w:r>
            <w:r w:rsidR="00E60E2A" w:rsidRPr="00E60E2A">
              <w:rPr>
                <w:rFonts w:ascii="Times New Roman" w:hAnsi="Times New Roman"/>
                <w:sz w:val="24"/>
                <w:szCs w:val="24"/>
                <w:lang w:val="ru-RU"/>
              </w:rPr>
              <w:t>0.3</w:t>
            </w:r>
          </w:p>
        </w:tc>
      </w:tr>
      <w:tr w:rsidR="00E60E2A" w:rsidRPr="00E60E2A" w:rsidTr="0042115E">
        <w:tc>
          <w:tcPr>
            <w:tcW w:w="3794" w:type="dxa"/>
          </w:tcPr>
          <w:p w:rsidR="00E60E2A" w:rsidRPr="00E60E2A" w:rsidRDefault="00E60E2A" w:rsidP="0042115E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0E2A">
              <w:rPr>
                <w:rFonts w:ascii="Times New Roman" w:hAnsi="Times New Roman"/>
                <w:sz w:val="24"/>
                <w:szCs w:val="24"/>
                <w:lang w:val="ru-RU"/>
              </w:rPr>
              <w:t>Иммуноцитофит</w:t>
            </w:r>
          </w:p>
        </w:tc>
        <w:tc>
          <w:tcPr>
            <w:tcW w:w="1559" w:type="dxa"/>
          </w:tcPr>
          <w:p w:rsidR="00E60E2A" w:rsidRPr="00E60E2A" w:rsidRDefault="008C417A" w:rsidP="0042115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</w:t>
            </w:r>
            <w:r w:rsidR="00E60E2A" w:rsidRPr="00E60E2A">
              <w:rPr>
                <w:rFonts w:ascii="Times New Roman" w:hAnsi="Times New Roman"/>
                <w:sz w:val="24"/>
                <w:szCs w:val="24"/>
                <w:lang w:val="ru-RU"/>
              </w:rPr>
              <w:t>0.2-0.3</w:t>
            </w:r>
          </w:p>
        </w:tc>
        <w:tc>
          <w:tcPr>
            <w:tcW w:w="1687" w:type="dxa"/>
          </w:tcPr>
          <w:p w:rsidR="00E60E2A" w:rsidRPr="00E60E2A" w:rsidRDefault="00E60E2A" w:rsidP="0042115E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30" w:type="dxa"/>
          </w:tcPr>
          <w:p w:rsidR="00E60E2A" w:rsidRPr="00E60E2A" w:rsidRDefault="008C417A" w:rsidP="0042115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</w:t>
            </w:r>
            <w:r w:rsidR="00E60E2A" w:rsidRPr="00E60E2A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E60E2A" w:rsidRPr="00E60E2A" w:rsidTr="0042115E">
        <w:tc>
          <w:tcPr>
            <w:tcW w:w="3794" w:type="dxa"/>
          </w:tcPr>
          <w:p w:rsidR="00E60E2A" w:rsidRPr="00E60E2A" w:rsidRDefault="00E60E2A" w:rsidP="0042115E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0E2A">
              <w:rPr>
                <w:rFonts w:ascii="Times New Roman" w:hAnsi="Times New Roman"/>
                <w:sz w:val="24"/>
                <w:szCs w:val="24"/>
                <w:lang w:val="ru-RU"/>
              </w:rPr>
              <w:t>Эпин</w:t>
            </w:r>
          </w:p>
        </w:tc>
        <w:tc>
          <w:tcPr>
            <w:tcW w:w="1559" w:type="dxa"/>
          </w:tcPr>
          <w:p w:rsidR="00E60E2A" w:rsidRPr="00E60E2A" w:rsidRDefault="00E60E2A" w:rsidP="0042115E">
            <w:pPr>
              <w:ind w:firstLine="70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0E2A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687" w:type="dxa"/>
          </w:tcPr>
          <w:p w:rsidR="00E60E2A" w:rsidRPr="00E60E2A" w:rsidRDefault="00E60E2A" w:rsidP="0042115E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30" w:type="dxa"/>
          </w:tcPr>
          <w:p w:rsidR="00E60E2A" w:rsidRPr="00E60E2A" w:rsidRDefault="008C417A" w:rsidP="0042115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</w:t>
            </w:r>
            <w:r w:rsidR="00E60E2A" w:rsidRPr="00E60E2A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E60E2A" w:rsidRPr="00E60E2A" w:rsidTr="0042115E">
        <w:tc>
          <w:tcPr>
            <w:tcW w:w="3794" w:type="dxa"/>
          </w:tcPr>
          <w:p w:rsidR="00E60E2A" w:rsidRPr="00E60E2A" w:rsidRDefault="00E60E2A" w:rsidP="0042115E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0E2A">
              <w:rPr>
                <w:rFonts w:ascii="Times New Roman" w:hAnsi="Times New Roman"/>
                <w:sz w:val="24"/>
                <w:szCs w:val="24"/>
                <w:lang w:val="ru-RU"/>
              </w:rPr>
              <w:t>Байкал ЭМТУ</w:t>
            </w:r>
          </w:p>
        </w:tc>
        <w:tc>
          <w:tcPr>
            <w:tcW w:w="1559" w:type="dxa"/>
          </w:tcPr>
          <w:p w:rsidR="00E60E2A" w:rsidRPr="00E60E2A" w:rsidRDefault="008C417A" w:rsidP="0042115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</w:t>
            </w:r>
            <w:r w:rsidR="00E60E2A" w:rsidRPr="00E60E2A">
              <w:rPr>
                <w:rFonts w:ascii="Times New Roman" w:hAnsi="Times New Roman"/>
                <w:sz w:val="24"/>
                <w:szCs w:val="24"/>
                <w:lang w:val="ru-RU"/>
              </w:rPr>
              <w:t>1-2</w:t>
            </w:r>
          </w:p>
        </w:tc>
        <w:tc>
          <w:tcPr>
            <w:tcW w:w="1687" w:type="dxa"/>
          </w:tcPr>
          <w:p w:rsidR="00E60E2A" w:rsidRPr="00E60E2A" w:rsidRDefault="00E60E2A" w:rsidP="0042115E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30" w:type="dxa"/>
          </w:tcPr>
          <w:p w:rsidR="00E60E2A" w:rsidRPr="00E60E2A" w:rsidRDefault="008C417A" w:rsidP="0042115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</w:t>
            </w:r>
            <w:r w:rsidR="00E60E2A" w:rsidRPr="00E60E2A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</w:tr>
      <w:tr w:rsidR="00E60E2A" w:rsidRPr="00E60E2A" w:rsidTr="0042115E">
        <w:tc>
          <w:tcPr>
            <w:tcW w:w="3794" w:type="dxa"/>
          </w:tcPr>
          <w:p w:rsidR="00E60E2A" w:rsidRPr="00E60E2A" w:rsidRDefault="00E60E2A" w:rsidP="0042115E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0E2A">
              <w:rPr>
                <w:rFonts w:ascii="Times New Roman" w:hAnsi="Times New Roman"/>
                <w:sz w:val="24"/>
                <w:szCs w:val="24"/>
                <w:lang w:val="ru-RU"/>
              </w:rPr>
              <w:t>Эктросол 55</w:t>
            </w:r>
          </w:p>
        </w:tc>
        <w:tc>
          <w:tcPr>
            <w:tcW w:w="1559" w:type="dxa"/>
          </w:tcPr>
          <w:p w:rsidR="00E60E2A" w:rsidRPr="00E60E2A" w:rsidRDefault="008C417A" w:rsidP="0042115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</w:t>
            </w:r>
            <w:r w:rsidR="00E60E2A" w:rsidRPr="00E60E2A">
              <w:rPr>
                <w:rFonts w:ascii="Times New Roman" w:hAnsi="Times New Roman"/>
                <w:sz w:val="24"/>
                <w:szCs w:val="24"/>
                <w:lang w:val="ru-RU"/>
              </w:rPr>
              <w:t>0.3- 0.5</w:t>
            </w:r>
          </w:p>
        </w:tc>
        <w:tc>
          <w:tcPr>
            <w:tcW w:w="1687" w:type="dxa"/>
          </w:tcPr>
          <w:p w:rsidR="00E60E2A" w:rsidRPr="00E60E2A" w:rsidRDefault="00E60E2A" w:rsidP="0042115E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30" w:type="dxa"/>
          </w:tcPr>
          <w:p w:rsidR="00E60E2A" w:rsidRPr="00E60E2A" w:rsidRDefault="008C417A" w:rsidP="0042115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</w:t>
            </w:r>
            <w:r w:rsidR="00E60E2A" w:rsidRPr="00E60E2A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E60E2A" w:rsidRPr="00E60E2A" w:rsidTr="0042115E">
        <w:tc>
          <w:tcPr>
            <w:tcW w:w="3794" w:type="dxa"/>
          </w:tcPr>
          <w:p w:rsidR="00E60E2A" w:rsidRPr="00E60E2A" w:rsidRDefault="00E60E2A" w:rsidP="0042115E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0E2A">
              <w:rPr>
                <w:rFonts w:ascii="Times New Roman" w:hAnsi="Times New Roman"/>
                <w:sz w:val="24"/>
                <w:szCs w:val="24"/>
                <w:lang w:val="ru-RU"/>
              </w:rPr>
              <w:t>Биоглобин</w:t>
            </w:r>
          </w:p>
        </w:tc>
        <w:tc>
          <w:tcPr>
            <w:tcW w:w="1559" w:type="dxa"/>
          </w:tcPr>
          <w:p w:rsidR="00E60E2A" w:rsidRPr="00E60E2A" w:rsidRDefault="00E60E2A" w:rsidP="0042115E">
            <w:pPr>
              <w:ind w:firstLine="70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0E2A">
              <w:rPr>
                <w:rFonts w:ascii="Times New Roman" w:hAnsi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1687" w:type="dxa"/>
          </w:tcPr>
          <w:p w:rsidR="00E60E2A" w:rsidRPr="00E60E2A" w:rsidRDefault="00E60E2A" w:rsidP="0042115E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30" w:type="dxa"/>
          </w:tcPr>
          <w:p w:rsidR="00E60E2A" w:rsidRPr="00E60E2A" w:rsidRDefault="008C417A" w:rsidP="0042115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</w:t>
            </w:r>
            <w:r w:rsidR="00E60E2A" w:rsidRPr="00E60E2A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</w:tr>
      <w:tr w:rsidR="00E60E2A" w:rsidRPr="00E60E2A" w:rsidTr="0042115E">
        <w:tc>
          <w:tcPr>
            <w:tcW w:w="3794" w:type="dxa"/>
          </w:tcPr>
          <w:p w:rsidR="00E60E2A" w:rsidRPr="00E60E2A" w:rsidRDefault="00E60E2A" w:rsidP="0042115E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0E2A">
              <w:rPr>
                <w:rFonts w:ascii="Times New Roman" w:hAnsi="Times New Roman"/>
                <w:sz w:val="24"/>
                <w:szCs w:val="24"/>
                <w:lang w:val="ru-RU"/>
              </w:rPr>
              <w:t>Вермисол</w:t>
            </w:r>
          </w:p>
        </w:tc>
        <w:tc>
          <w:tcPr>
            <w:tcW w:w="1559" w:type="dxa"/>
          </w:tcPr>
          <w:p w:rsidR="00E60E2A" w:rsidRPr="00E60E2A" w:rsidRDefault="008C417A" w:rsidP="0042115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</w:t>
            </w:r>
            <w:r w:rsidR="00E60E2A" w:rsidRPr="00E60E2A">
              <w:rPr>
                <w:rFonts w:ascii="Times New Roman" w:hAnsi="Times New Roman"/>
                <w:sz w:val="24"/>
                <w:szCs w:val="24"/>
                <w:lang w:val="ru-RU"/>
              </w:rPr>
              <w:t>18-24</w:t>
            </w:r>
          </w:p>
        </w:tc>
        <w:tc>
          <w:tcPr>
            <w:tcW w:w="1687" w:type="dxa"/>
          </w:tcPr>
          <w:p w:rsidR="00E60E2A" w:rsidRPr="00E60E2A" w:rsidRDefault="00E60E2A" w:rsidP="0042115E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30" w:type="dxa"/>
          </w:tcPr>
          <w:p w:rsidR="00E60E2A" w:rsidRPr="00E60E2A" w:rsidRDefault="008C417A" w:rsidP="0042115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</w:t>
            </w:r>
            <w:r w:rsidR="00E60E2A" w:rsidRPr="00E60E2A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</w:tr>
      <w:tr w:rsidR="00E60E2A" w:rsidRPr="00E60E2A" w:rsidTr="0042115E">
        <w:tc>
          <w:tcPr>
            <w:tcW w:w="3794" w:type="dxa"/>
          </w:tcPr>
          <w:p w:rsidR="00E60E2A" w:rsidRPr="00E60E2A" w:rsidRDefault="00E60E2A" w:rsidP="0042115E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0E2A">
              <w:rPr>
                <w:rFonts w:ascii="Times New Roman" w:hAnsi="Times New Roman"/>
                <w:sz w:val="24"/>
                <w:szCs w:val="24"/>
                <w:lang w:val="ru-RU"/>
              </w:rPr>
              <w:t>Линосол</w:t>
            </w:r>
          </w:p>
        </w:tc>
        <w:tc>
          <w:tcPr>
            <w:tcW w:w="1559" w:type="dxa"/>
          </w:tcPr>
          <w:p w:rsidR="00E60E2A" w:rsidRPr="00E60E2A" w:rsidRDefault="008C417A" w:rsidP="0042115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</w:t>
            </w:r>
            <w:r w:rsidR="00E60E2A" w:rsidRPr="00E60E2A">
              <w:rPr>
                <w:rFonts w:ascii="Times New Roman" w:hAnsi="Times New Roman"/>
                <w:sz w:val="24"/>
                <w:szCs w:val="24"/>
                <w:lang w:val="ru-RU"/>
              </w:rPr>
              <w:t>18-24</w:t>
            </w:r>
          </w:p>
        </w:tc>
        <w:tc>
          <w:tcPr>
            <w:tcW w:w="1687" w:type="dxa"/>
          </w:tcPr>
          <w:p w:rsidR="00E60E2A" w:rsidRPr="00E60E2A" w:rsidRDefault="00E60E2A" w:rsidP="0042115E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30" w:type="dxa"/>
          </w:tcPr>
          <w:p w:rsidR="00E60E2A" w:rsidRPr="00E60E2A" w:rsidRDefault="008C417A" w:rsidP="0042115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</w:t>
            </w:r>
            <w:r w:rsidR="00E60E2A" w:rsidRPr="00E60E2A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</w:tr>
    </w:tbl>
    <w:p w:rsidR="00AA169A" w:rsidRPr="009A0723" w:rsidRDefault="00AA169A" w:rsidP="001A6DFF">
      <w:pPr>
        <w:pStyle w:val="Bodytext41"/>
        <w:shd w:val="clear" w:color="auto" w:fill="auto"/>
        <w:spacing w:before="0" w:line="360" w:lineRule="auto"/>
        <w:ind w:firstLine="0"/>
        <w:rPr>
          <w:rStyle w:val="Bodytext40"/>
          <w:color w:val="000000"/>
          <w:sz w:val="28"/>
          <w:szCs w:val="28"/>
        </w:rPr>
      </w:pPr>
    </w:p>
    <w:p w:rsidR="00182E29" w:rsidRPr="009A0723" w:rsidRDefault="00182E29" w:rsidP="009A0723">
      <w:pPr>
        <w:pStyle w:val="Bodytext41"/>
        <w:shd w:val="clear" w:color="auto" w:fill="auto"/>
        <w:spacing w:before="0" w:line="360" w:lineRule="auto"/>
        <w:ind w:firstLine="709"/>
        <w:rPr>
          <w:sz w:val="28"/>
          <w:szCs w:val="28"/>
        </w:rPr>
      </w:pPr>
      <w:r w:rsidRPr="009A0723">
        <w:rPr>
          <w:rStyle w:val="Bodytext40"/>
          <w:color w:val="000000"/>
          <w:sz w:val="28"/>
          <w:szCs w:val="28"/>
        </w:rPr>
        <w:t>Для уничтожения грибной и бактериальной инфекции для протравливания семян чаще всего используется комбинация тирам+беномил (ТМТД 40% в.с.к. - 10 мл/кг семян + фу- ндазол 50% с.п. 5-6 г/кг семян).</w:t>
      </w:r>
    </w:p>
    <w:p w:rsidR="00182E29" w:rsidRPr="009A0723" w:rsidRDefault="00182E29" w:rsidP="009A0723">
      <w:pPr>
        <w:pStyle w:val="Bodytext41"/>
        <w:shd w:val="clear" w:color="auto" w:fill="auto"/>
        <w:spacing w:before="0" w:line="360" w:lineRule="auto"/>
        <w:ind w:firstLine="709"/>
        <w:rPr>
          <w:sz w:val="28"/>
          <w:szCs w:val="28"/>
        </w:rPr>
      </w:pPr>
      <w:r w:rsidRPr="009A0723">
        <w:rPr>
          <w:rStyle w:val="Bodytext40"/>
          <w:color w:val="000000"/>
          <w:sz w:val="28"/>
          <w:szCs w:val="28"/>
        </w:rPr>
        <w:t>Последним этапом предпосевной обработки является закаливание семян переменными температурами. Закаливание проводят в течение 2 недель. Замоченные семена ночью 12 часов держат в холодильнике при температуре 0-2°С, а днем держат 12 часов при темпе</w:t>
      </w:r>
      <w:r w:rsidRPr="009A0723">
        <w:rPr>
          <w:rStyle w:val="Bodytext40"/>
          <w:color w:val="000000"/>
          <w:sz w:val="28"/>
          <w:szCs w:val="28"/>
        </w:rPr>
        <w:softHyphen/>
        <w:t>ратуре 20°С, следя затем, чтобы семена не подсыхали. Закаленные семена быстрее прорас</w:t>
      </w:r>
      <w:r w:rsidRPr="009A0723">
        <w:rPr>
          <w:rStyle w:val="Bodytext40"/>
          <w:color w:val="000000"/>
          <w:sz w:val="28"/>
          <w:szCs w:val="28"/>
        </w:rPr>
        <w:softHyphen/>
        <w:t>тают. В процессе закалки необходимо следить за прорастанием семян, если семена начинают прорастать, закаливание прекращают и семена высевают в грунт.</w:t>
      </w:r>
    </w:p>
    <w:p w:rsidR="00182E29" w:rsidRPr="001A6DFF" w:rsidRDefault="00182E29" w:rsidP="001A6DFF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9A0723">
        <w:rPr>
          <w:rStyle w:val="Bodytext40"/>
          <w:color w:val="000000"/>
          <w:sz w:val="28"/>
          <w:szCs w:val="28"/>
          <w:lang w:val="ru-RU"/>
        </w:rPr>
        <w:t>Всходы, выросшие из закаленных семян, переносят заморозки до -2°С. При исполь</w:t>
      </w:r>
      <w:r w:rsidRPr="009A0723">
        <w:rPr>
          <w:rStyle w:val="Bodytext40"/>
          <w:color w:val="000000"/>
          <w:sz w:val="28"/>
          <w:szCs w:val="28"/>
          <w:lang w:val="ru-RU"/>
        </w:rPr>
        <w:softHyphen/>
        <w:t xml:space="preserve">зовании закаленных или замоченных семян для посева в открытый грунт посев производят только во влажную землю, так как сухая почва может высушить семена и они не прорастут, или из-за нехватки </w:t>
      </w:r>
      <w:r w:rsidRPr="009A0723">
        <w:rPr>
          <w:rStyle w:val="Bodytext40"/>
          <w:color w:val="000000"/>
          <w:sz w:val="28"/>
          <w:szCs w:val="28"/>
          <w:lang w:val="ru-RU"/>
        </w:rPr>
        <w:lastRenderedPageBreak/>
        <w:t>влаги они будут прорастать так медленно, что быстрее сгниют, чем прорастут</w:t>
      </w:r>
      <w:r w:rsidR="001F19DA" w:rsidRPr="009A0723">
        <w:rPr>
          <w:rStyle w:val="Bodytext40"/>
          <w:color w:val="000000"/>
          <w:sz w:val="28"/>
          <w:szCs w:val="28"/>
          <w:lang w:val="ru-RU"/>
        </w:rPr>
        <w:t>.</w:t>
      </w:r>
    </w:p>
    <w:p w:rsidR="00182E29" w:rsidRPr="009A0723" w:rsidRDefault="00182E29" w:rsidP="009A0723">
      <w:pPr>
        <w:pStyle w:val="5"/>
        <w:spacing w:before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0723">
        <w:rPr>
          <w:rStyle w:val="Bodytext50"/>
          <w:color w:val="000000"/>
          <w:sz w:val="28"/>
          <w:szCs w:val="28"/>
          <w:lang w:val="ru-RU"/>
        </w:rPr>
        <w:t>Посев</w:t>
      </w:r>
    </w:p>
    <w:p w:rsidR="00182E29" w:rsidRPr="009A0723" w:rsidRDefault="00182E29" w:rsidP="001A6DFF">
      <w:pPr>
        <w:pStyle w:val="Bodytext41"/>
        <w:shd w:val="clear" w:color="auto" w:fill="auto"/>
        <w:spacing w:before="0" w:line="360" w:lineRule="auto"/>
        <w:ind w:firstLine="709"/>
        <w:rPr>
          <w:sz w:val="28"/>
          <w:szCs w:val="28"/>
        </w:rPr>
        <w:sectPr w:rsidR="00182E29" w:rsidRPr="009A0723" w:rsidSect="00F50242">
          <w:footerReference w:type="default" r:id="rId8"/>
          <w:pgSz w:w="11909" w:h="16838"/>
          <w:pgMar w:top="1134" w:right="850" w:bottom="1134" w:left="1701" w:header="0" w:footer="3" w:gutter="0"/>
          <w:pgNumType w:start="1"/>
          <w:cols w:space="720"/>
        </w:sectPr>
      </w:pPr>
      <w:r w:rsidRPr="009A0723">
        <w:rPr>
          <w:rStyle w:val="Bodytext40"/>
          <w:color w:val="000000"/>
          <w:sz w:val="28"/>
          <w:szCs w:val="28"/>
        </w:rPr>
        <w:t>Семена высевают в хорошо подготовленную почву на глубину 1-2см. Почва на глубине высева семян должна быть влажной. Иначе возможна гибель семян или задержка их прорастания, что приведет к значительной изреженности посевов и создаст проблемы при борьбе с сорняками. Посев производят сеялками точного высева «Стенхей», «Калибра», «Гаспардо» или сеялками с микропроцессорным управлением и контролем высева «Клен». Норма высева зависит от сорта (гибрида), схемы посева, типа сеялки, качества подготовки почвы и варьирует в пределах 8-15 семян на погонный метр (0,2 - 0,7 кг/га). При посеве сеялками СОН-4,2. СКОН-4,2 норма высева увеличивается до 0,8-1,5 кг/га, возникает необ</w:t>
      </w:r>
      <w:r w:rsidRPr="009A0723">
        <w:rPr>
          <w:rStyle w:val="Bodytext40"/>
          <w:color w:val="000000"/>
          <w:sz w:val="28"/>
          <w:szCs w:val="28"/>
        </w:rPr>
        <w:softHyphen/>
        <w:t>ходимость использования балласта при посеве и дальнейшего формирования оптимальной густоты стояния растений. При выращивании томатов с применением систем капельного орошения (СКО) оптимальные схемы посева 90+50,130+50, 140+50. 150+</w:t>
      </w:r>
      <w:r w:rsidR="002D3799" w:rsidRPr="009A0723">
        <w:rPr>
          <w:rStyle w:val="Bodytext40"/>
          <w:color w:val="000000"/>
          <w:sz w:val="28"/>
          <w:szCs w:val="28"/>
        </w:rPr>
        <w:t>40 и 140см</w:t>
      </w:r>
      <w:r w:rsidRPr="009A0723">
        <w:rPr>
          <w:rStyle w:val="Bodytext40"/>
          <w:color w:val="000000"/>
          <w:sz w:val="28"/>
          <w:szCs w:val="28"/>
        </w:rPr>
        <w:t>. Главное - формирование оптимальной густоты стояния растений, которая при применении СКО оставляет 20-45 тыс. растений/га и зависит от особенностей сорта (гибрида). Посев проводят при прогревании почвы в</w:t>
      </w:r>
      <w:r w:rsidR="00A93A06" w:rsidRPr="009A0723">
        <w:rPr>
          <w:rStyle w:val="Bodytext40"/>
          <w:color w:val="000000"/>
          <w:sz w:val="28"/>
          <w:szCs w:val="28"/>
        </w:rPr>
        <w:t xml:space="preserve"> </w:t>
      </w:r>
      <w:r w:rsidRPr="009A0723">
        <w:rPr>
          <w:rStyle w:val="Bodytext40"/>
          <w:color w:val="000000"/>
          <w:sz w:val="28"/>
          <w:szCs w:val="28"/>
        </w:rPr>
        <w:t>слое 0-10 см до оптимальной тем</w:t>
      </w:r>
      <w:r w:rsidRPr="009A0723">
        <w:rPr>
          <w:rStyle w:val="Bodytext40"/>
          <w:color w:val="000000"/>
          <w:sz w:val="28"/>
          <w:szCs w:val="28"/>
        </w:rPr>
        <w:softHyphen/>
        <w:t>пературы, календарные сроки по регионам колеблются от</w:t>
      </w:r>
      <w:r w:rsidR="00A93A06" w:rsidRPr="009A0723">
        <w:rPr>
          <w:rStyle w:val="Bodytext40"/>
          <w:color w:val="000000"/>
          <w:sz w:val="28"/>
          <w:szCs w:val="28"/>
        </w:rPr>
        <w:t xml:space="preserve"> конца марта до средины апреля, а </w:t>
      </w:r>
      <w:r w:rsidRPr="009A0723">
        <w:rPr>
          <w:rStyle w:val="Bodytext40"/>
          <w:color w:val="000000"/>
          <w:sz w:val="28"/>
          <w:szCs w:val="28"/>
        </w:rPr>
        <w:t>по фенологическим наблюдениям совпадают с цветением абрикоса.</w:t>
      </w:r>
    </w:p>
    <w:p w:rsidR="00C96D6A" w:rsidRPr="009A0723" w:rsidRDefault="00C96D6A" w:rsidP="001A6DFF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0" w:name="bookmark0"/>
      <w:r w:rsidRPr="001A6DFF">
        <w:rPr>
          <w:rStyle w:val="a4"/>
          <w:rFonts w:ascii="Times New Roman" w:hAnsi="Times New Roman" w:cs="Times New Roman"/>
          <w:b/>
          <w:color w:val="auto"/>
          <w:sz w:val="28"/>
          <w:szCs w:val="28"/>
          <w:lang w:val="ru-RU"/>
        </w:rPr>
        <w:lastRenderedPageBreak/>
        <w:t xml:space="preserve"> Особенности питания и удобрения</w:t>
      </w:r>
      <w:bookmarkEnd w:id="0"/>
      <w:r w:rsidR="00192EC8" w:rsidRPr="009A0723">
        <w:rPr>
          <w:rStyle w:val="Heading1"/>
          <w:rFonts w:eastAsia="MS Gothic"/>
          <w:color w:val="000000"/>
          <w:sz w:val="28"/>
          <w:szCs w:val="28"/>
          <w:lang w:val="ru-RU"/>
        </w:rPr>
        <w:t>.</w:t>
      </w:r>
    </w:p>
    <w:p w:rsidR="00192EC8" w:rsidRPr="001A6DFF" w:rsidRDefault="00C96D6A" w:rsidP="001A6DF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9A0723">
        <w:rPr>
          <w:rStyle w:val="Bodytext7"/>
          <w:sz w:val="28"/>
          <w:szCs w:val="28"/>
          <w:lang w:val="ru-RU"/>
        </w:rPr>
        <w:t>Томат предъявляет достаточно высокие требования к количеству питательных веществ, необходимых для образования высокого урожая. Для нормального роста и развития растений томата, кроме азота, фосфора, калия, они должны быть обес</w:t>
      </w:r>
      <w:r w:rsidRPr="009A0723">
        <w:rPr>
          <w:rStyle w:val="Bodytext7"/>
          <w:sz w:val="28"/>
          <w:szCs w:val="28"/>
          <w:lang w:val="ru-RU"/>
        </w:rPr>
        <w:softHyphen/>
        <w:t>печены в достаточном количестве кальцием, магнием, серой, железом и мик</w:t>
      </w:r>
      <w:r w:rsidRPr="009A0723">
        <w:rPr>
          <w:rStyle w:val="Bodytext7"/>
          <w:sz w:val="28"/>
          <w:szCs w:val="28"/>
          <w:lang w:val="ru-RU"/>
        </w:rPr>
        <w:softHyphen/>
        <w:t xml:space="preserve">роэлементами: бор, марганец, молибден, медь, цинк, кобальт и др. На формирование 1т урожая, включая потребность на вегетативную массу растения используют, в </w:t>
      </w:r>
      <w:r w:rsidRPr="009A0723">
        <w:rPr>
          <w:rStyle w:val="Bodytext7"/>
          <w:b/>
          <w:sz w:val="28"/>
          <w:szCs w:val="28"/>
          <w:lang w:val="ru-RU"/>
        </w:rPr>
        <w:t xml:space="preserve">зависимости от сорта (гибрида), и условий выращивания: </w:t>
      </w:r>
      <w:r w:rsidRPr="009A0723">
        <w:rPr>
          <w:rStyle w:val="Bodytext7"/>
          <w:b/>
          <w:sz w:val="28"/>
          <w:szCs w:val="28"/>
        </w:rPr>
        <w:t>N</w:t>
      </w:r>
      <w:r w:rsidRPr="009A0723">
        <w:rPr>
          <w:rStyle w:val="Bodytext7"/>
          <w:b/>
          <w:sz w:val="28"/>
          <w:szCs w:val="28"/>
          <w:lang w:val="ru-RU"/>
        </w:rPr>
        <w:t xml:space="preserve"> - 3-3,Зкг, Р,0 -</w:t>
      </w:r>
      <w:r w:rsidRPr="009A0723">
        <w:rPr>
          <w:rStyle w:val="Bodytext7"/>
          <w:sz w:val="28"/>
          <w:szCs w:val="28"/>
          <w:lang w:val="ru-RU"/>
        </w:rPr>
        <w:t>1,2-1,3 кг, К„0 - 4,5-5,8 кг.</w:t>
      </w:r>
    </w:p>
    <w:p w:rsidR="00C96D6A" w:rsidRPr="009A0723" w:rsidRDefault="00C96D6A" w:rsidP="009A0723">
      <w:pPr>
        <w:pStyle w:val="Bodytext1"/>
        <w:shd w:val="clear" w:color="auto" w:fill="auto"/>
        <w:spacing w:after="0" w:line="360" w:lineRule="auto"/>
        <w:ind w:firstLine="709"/>
        <w:rPr>
          <w:sz w:val="28"/>
          <w:szCs w:val="28"/>
        </w:rPr>
      </w:pPr>
      <w:r w:rsidRPr="009A0723">
        <w:rPr>
          <w:rStyle w:val="Bodytext7"/>
          <w:color w:val="000000"/>
          <w:sz w:val="28"/>
          <w:szCs w:val="28"/>
        </w:rPr>
        <w:t>Томат мало выносит из почвы фосфора. Однако фосфор способствует уси</w:t>
      </w:r>
      <w:r w:rsidRPr="009A0723">
        <w:rPr>
          <w:rStyle w:val="Bodytext7"/>
          <w:color w:val="000000"/>
          <w:sz w:val="28"/>
          <w:szCs w:val="28"/>
        </w:rPr>
        <w:softHyphen/>
        <w:t>ленному росту корней, более раннему цветению и плодоношению, а также повы</w:t>
      </w:r>
      <w:r w:rsidRPr="009A0723">
        <w:rPr>
          <w:rStyle w:val="Bodytext7"/>
          <w:color w:val="000000"/>
          <w:sz w:val="28"/>
          <w:szCs w:val="28"/>
        </w:rPr>
        <w:softHyphen/>
        <w:t>шению урожая и сахаристости плодов. Особенно необходим фосфор в первый период роста и развития, после прорастания семян, хотя в это время вынос его растением значительно меньше, чем во время плодоношения. Так, для молодого 30-дневного растения соотношение выноса азота, фосфора и калия составляет (</w:t>
      </w:r>
      <w:r w:rsidRPr="009A0723">
        <w:rPr>
          <w:rStyle w:val="Bodytext7"/>
          <w:color w:val="000000"/>
          <w:sz w:val="28"/>
          <w:szCs w:val="28"/>
          <w:lang w:val="en-US"/>
        </w:rPr>
        <w:t>NPK</w:t>
      </w:r>
      <w:r w:rsidRPr="009A0723">
        <w:rPr>
          <w:rStyle w:val="Bodytext7"/>
          <w:color w:val="000000"/>
          <w:sz w:val="28"/>
          <w:szCs w:val="28"/>
        </w:rPr>
        <w:t>) 100:25:70 (вынос азота принят за 100), а в период плодоношения -100:50:290.</w:t>
      </w:r>
    </w:p>
    <w:p w:rsidR="00C96D6A" w:rsidRPr="009A0723" w:rsidRDefault="00C96D6A" w:rsidP="009A0723">
      <w:pPr>
        <w:pStyle w:val="Bodytext1"/>
        <w:shd w:val="clear" w:color="auto" w:fill="auto"/>
        <w:spacing w:after="0" w:line="360" w:lineRule="auto"/>
        <w:ind w:firstLine="709"/>
        <w:rPr>
          <w:sz w:val="28"/>
          <w:szCs w:val="28"/>
        </w:rPr>
      </w:pPr>
      <w:r w:rsidRPr="009A0723">
        <w:rPr>
          <w:rStyle w:val="Bodytext7"/>
          <w:color w:val="000000"/>
          <w:sz w:val="28"/>
          <w:szCs w:val="28"/>
        </w:rPr>
        <w:t>Причиной такой повышенной требовательности молодого растения к уси</w:t>
      </w:r>
      <w:r w:rsidRPr="009A0723">
        <w:rPr>
          <w:rStyle w:val="Bodytext7"/>
          <w:color w:val="000000"/>
          <w:sz w:val="28"/>
          <w:szCs w:val="28"/>
        </w:rPr>
        <w:softHyphen/>
        <w:t>ленному снабжению его фосфором является слабая способность томата усваивать труднорастворимые соединения и недостаточное развитие корневой системы.</w:t>
      </w:r>
    </w:p>
    <w:p w:rsidR="00C96D6A" w:rsidRPr="009A0723" w:rsidRDefault="00C96D6A" w:rsidP="009A0723">
      <w:pPr>
        <w:pStyle w:val="Bodytext1"/>
        <w:shd w:val="clear" w:color="auto" w:fill="auto"/>
        <w:spacing w:after="0" w:line="360" w:lineRule="auto"/>
        <w:ind w:firstLine="709"/>
        <w:rPr>
          <w:sz w:val="28"/>
          <w:szCs w:val="28"/>
        </w:rPr>
      </w:pPr>
      <w:r w:rsidRPr="009A0723">
        <w:rPr>
          <w:rStyle w:val="Bodytext7"/>
          <w:color w:val="000000"/>
          <w:sz w:val="28"/>
          <w:szCs w:val="28"/>
        </w:rPr>
        <w:t>Взрослое же растение с более сильно развитой корневой системой способно поглощать из почвы труднорастворимые соединения и меньше нуждается в легкорастворимых фосфорных удобрениях. Кроме того, молодое растение может накапливать фосфор, а затем использовать его в процессе роста и развития.</w:t>
      </w:r>
    </w:p>
    <w:p w:rsidR="00C96D6A" w:rsidRPr="009A0723" w:rsidRDefault="00C96D6A" w:rsidP="009A0723">
      <w:pPr>
        <w:pStyle w:val="Bodytext1"/>
        <w:shd w:val="clear" w:color="auto" w:fill="auto"/>
        <w:spacing w:after="0" w:line="360" w:lineRule="auto"/>
        <w:ind w:firstLine="709"/>
        <w:rPr>
          <w:sz w:val="28"/>
          <w:szCs w:val="28"/>
        </w:rPr>
      </w:pPr>
      <w:r w:rsidRPr="009A0723">
        <w:rPr>
          <w:rStyle w:val="Bodytext7"/>
          <w:color w:val="000000"/>
          <w:sz w:val="28"/>
          <w:szCs w:val="28"/>
        </w:rPr>
        <w:t xml:space="preserve">Азотно-калийное питание для томата особенно необходимо в фазах бутонизации, цветения и плодоношения. Недостаток азота, а тем более калия в период усиленного вегетативного роста растения, цветения и </w:t>
      </w:r>
      <w:r w:rsidRPr="009A0723">
        <w:rPr>
          <w:rStyle w:val="Bodytext7"/>
          <w:color w:val="000000"/>
          <w:sz w:val="28"/>
          <w:szCs w:val="28"/>
        </w:rPr>
        <w:lastRenderedPageBreak/>
        <w:t>плодоношения резко снижает урожай.</w:t>
      </w:r>
    </w:p>
    <w:p w:rsidR="00C96D6A" w:rsidRPr="009A0723" w:rsidRDefault="00C96D6A" w:rsidP="009A0723">
      <w:pPr>
        <w:pStyle w:val="Bodytext1"/>
        <w:shd w:val="clear" w:color="auto" w:fill="auto"/>
        <w:spacing w:after="0" w:line="360" w:lineRule="auto"/>
        <w:ind w:firstLine="709"/>
        <w:rPr>
          <w:sz w:val="28"/>
          <w:szCs w:val="28"/>
        </w:rPr>
      </w:pPr>
      <w:r w:rsidRPr="009A0723">
        <w:rPr>
          <w:rStyle w:val="Bodytext7"/>
          <w:color w:val="000000"/>
          <w:sz w:val="28"/>
          <w:szCs w:val="28"/>
        </w:rPr>
        <w:t>Однако избыток азота, особенно в период усиленного вегетативного роста, приводит к «жированию» растений, значительной задержке плодоношения. Наибольшее количество элементов питания томат потребляет в период массового плодоношения. Использование питательных веществ растениями томатов зависит от интенсивности нарастания сухой массы и изменений минерального состава в связи с возрастом растений. В рассадный период и до цветения растения необходимо обеспечивать в первую очередь фосфором и калием. Затем, для интенсивного роста листовой поверхности, дают усиленное азотное питание, а в начале плодоношения снова усиливают калийное питание на фоне достаточного обеспечения растений азотом и фосфором.</w:t>
      </w:r>
    </w:p>
    <w:p w:rsidR="00C96D6A" w:rsidRPr="009A0723" w:rsidRDefault="00C96D6A" w:rsidP="001A6DFF">
      <w:pPr>
        <w:pStyle w:val="Bodytext1"/>
        <w:shd w:val="clear" w:color="auto" w:fill="auto"/>
        <w:spacing w:after="0" w:line="360" w:lineRule="auto"/>
        <w:ind w:firstLine="709"/>
        <w:rPr>
          <w:sz w:val="28"/>
          <w:szCs w:val="28"/>
        </w:rPr>
      </w:pPr>
      <w:r w:rsidRPr="009A0723">
        <w:rPr>
          <w:rStyle w:val="Bodytext7"/>
          <w:color w:val="000000"/>
          <w:sz w:val="28"/>
          <w:szCs w:val="28"/>
        </w:rPr>
        <w:t>На недостаток азотного питания растения томата реагируют следующим образом: листья формируются мелкие, зеленовато-желтой окраски, а жилки, особенно на нижней стороне, приобретают голубовато-красный оттенок. Такую же окраску, как жилки, могут иметь и стебли. Плоды мелкие, деревянистые, бледно- зеленые, при созревании ярко окрашенные. Для острого недостатка азота в большинстве случаев характерны преждевременное опадание листьев, ускоренное созревание, очень низкие урожаи.</w:t>
      </w:r>
    </w:p>
    <w:p w:rsidR="00C96D6A" w:rsidRPr="009A0723" w:rsidRDefault="00C96D6A" w:rsidP="009A0723">
      <w:pPr>
        <w:pStyle w:val="Bodytext1"/>
        <w:shd w:val="clear" w:color="auto" w:fill="auto"/>
        <w:spacing w:after="0" w:line="360" w:lineRule="auto"/>
        <w:ind w:firstLine="709"/>
        <w:rPr>
          <w:sz w:val="28"/>
          <w:szCs w:val="28"/>
        </w:rPr>
      </w:pPr>
      <w:r w:rsidRPr="009A0723">
        <w:rPr>
          <w:rStyle w:val="Bodytext7"/>
          <w:color w:val="000000"/>
          <w:sz w:val="28"/>
          <w:szCs w:val="28"/>
        </w:rPr>
        <w:t>Признаки фосфорного голодания томата достаточно специфичны: стебли тонкие, слабые, волокнистые и желтые. У всходов листья направлены кверху под острым углом. Нижняя сторона листа приобретает красновато-фиолетовую окраску. Изменение окраски проявляется вначале пятнами, а позднее распространяется на все растение. При остром недостатке фосфора такая окраска листьев может появ</w:t>
      </w:r>
      <w:r w:rsidRPr="009A0723">
        <w:rPr>
          <w:rStyle w:val="Bodytext7"/>
          <w:color w:val="000000"/>
          <w:sz w:val="28"/>
          <w:szCs w:val="28"/>
        </w:rPr>
        <w:softHyphen/>
        <w:t xml:space="preserve">ляться еще при выращивании рассады или после высадки ее в грунт. Однако чаще окраска изменяется в ранние стадии развития, до плодоношения. Листья бывают часто пониклые, с завернутыми под лист долями. Цветение запаздывает, плоды мелкие. При умеренном недостатке фосфора признаки голодания могут проявиться в период </w:t>
      </w:r>
      <w:r w:rsidRPr="009A0723">
        <w:rPr>
          <w:rStyle w:val="Bodytext7"/>
          <w:color w:val="000000"/>
          <w:sz w:val="28"/>
          <w:szCs w:val="28"/>
        </w:rPr>
        <w:lastRenderedPageBreak/>
        <w:t>плодоношения. В этом случае фиолетовый оттенок появляется на жилках нижних и верхних листьев. Дольки листа слегка загнуты вверх. Плоды плохо созревают.</w:t>
      </w:r>
    </w:p>
    <w:p w:rsidR="001A6DFF" w:rsidRDefault="00C96D6A" w:rsidP="001A6DFF">
      <w:pPr>
        <w:pStyle w:val="Bodytext1"/>
        <w:shd w:val="clear" w:color="auto" w:fill="auto"/>
        <w:spacing w:after="0" w:line="360" w:lineRule="auto"/>
        <w:ind w:firstLine="709"/>
      </w:pPr>
      <w:r w:rsidRPr="009A0723">
        <w:rPr>
          <w:rStyle w:val="Bodytext7"/>
          <w:color w:val="000000"/>
          <w:sz w:val="28"/>
          <w:szCs w:val="28"/>
        </w:rPr>
        <w:t>Признаки калийного голодания томата: молодые листья морщинистые, изогнутые и покрыты мелкими пятнышками, придающими листьям бронзовый оттенок. Пятнышки по краям листьев могут образовать сплошную каемку, края листьев буреют, стебли тонкие, деревянистые. Плоды созревают неравномерно.</w:t>
      </w:r>
      <w:r w:rsidR="001A6DFF" w:rsidRPr="001A6DFF">
        <w:t xml:space="preserve"> </w:t>
      </w:r>
    </w:p>
    <w:p w:rsidR="001A6DFF" w:rsidRPr="001A6DFF" w:rsidRDefault="001A6DFF" w:rsidP="001A6DFF">
      <w:pPr>
        <w:pStyle w:val="Bodytext1"/>
        <w:spacing w:line="360" w:lineRule="auto"/>
        <w:ind w:firstLine="709"/>
        <w:rPr>
          <w:rStyle w:val="Bodytext7"/>
          <w:color w:val="000000"/>
          <w:sz w:val="28"/>
          <w:szCs w:val="28"/>
        </w:rPr>
      </w:pPr>
      <w:r w:rsidRPr="001A6DFF">
        <w:rPr>
          <w:rStyle w:val="Bodytext7"/>
          <w:color w:val="000000"/>
          <w:sz w:val="28"/>
          <w:szCs w:val="28"/>
        </w:rPr>
        <w:t xml:space="preserve">Магний входит в состав хлорофилла (15-30% всего магния, усвояемого </w:t>
      </w:r>
      <w:r w:rsidR="0042115E" w:rsidRPr="001A6DFF">
        <w:rPr>
          <w:rStyle w:val="Bodytext7"/>
          <w:color w:val="000000"/>
          <w:sz w:val="28"/>
          <w:szCs w:val="28"/>
        </w:rPr>
        <w:t>растением</w:t>
      </w:r>
      <w:r w:rsidRPr="001A6DFF">
        <w:rPr>
          <w:rStyle w:val="Bodytext7"/>
          <w:color w:val="000000"/>
          <w:sz w:val="28"/>
          <w:szCs w:val="28"/>
        </w:rPr>
        <w:t>), пектиновых веществ, содержится в растениях и в минеральной форме. Он играет важную физиологическую роль в процессе фотосинтеза, значительно влияет на окислительно-восстановительные процессы в</w:t>
      </w:r>
      <w:r>
        <w:rPr>
          <w:rStyle w:val="Bodytext7"/>
          <w:color w:val="000000"/>
          <w:sz w:val="28"/>
          <w:szCs w:val="28"/>
        </w:rPr>
        <w:t xml:space="preserve"> </w:t>
      </w:r>
      <w:r w:rsidRPr="001A6DFF">
        <w:rPr>
          <w:rStyle w:val="Bodytext7"/>
          <w:color w:val="000000"/>
          <w:sz w:val="28"/>
          <w:szCs w:val="28"/>
        </w:rPr>
        <w:t xml:space="preserve">растениях. Признаки магниевого голодания томата всегда специфические: листья закручиваются вверх; окраска листьев, начиная с нижних, становится бледно-зеленой, а затем желтоватой, появляются коричневые пятна; жилки листьев остаются зелеными. Листья ломкие, преждевременно опадают. На кислых почвах у растений нижняя сторона листьев сначала приобретает фиолетовую окраску, а затем появляются коричневые пятна. Магниевое голодание может усиливаться вследствие затруднения поступления магния в растения при увеличении кислотности почвы; на фоне преобладания катионов калия и аммония. Оно может быть ослаблено известкованием кислых почв с использованием магнийсодержащих материалов, внесением </w:t>
      </w:r>
      <w:r w:rsidR="0042115E" w:rsidRPr="001A6DFF">
        <w:rPr>
          <w:rStyle w:val="Bodytext7"/>
          <w:color w:val="000000"/>
          <w:sz w:val="28"/>
          <w:szCs w:val="28"/>
        </w:rPr>
        <w:t>магнийсодержащих</w:t>
      </w:r>
      <w:r w:rsidRPr="001A6DFF">
        <w:rPr>
          <w:rStyle w:val="Bodytext7"/>
          <w:color w:val="000000"/>
          <w:sz w:val="28"/>
          <w:szCs w:val="28"/>
        </w:rPr>
        <w:t xml:space="preserve"> удобрений (калимагнезия, нитрат магния и др.) 20-50 кг/га по MgO в основное удобрения или при фертигации, внекорневыми подкормками 0,5-1 кг/ЗООл воды/га - брексил Mg (не смешивать с кальцийсодержащими препаратами).</w:t>
      </w:r>
    </w:p>
    <w:p w:rsidR="001A6DFF" w:rsidRPr="001A6DFF" w:rsidRDefault="001A6DFF" w:rsidP="001A6DFF">
      <w:pPr>
        <w:pStyle w:val="Bodytext1"/>
        <w:spacing w:line="360" w:lineRule="auto"/>
        <w:ind w:firstLine="709"/>
        <w:rPr>
          <w:rStyle w:val="Bodytext7"/>
          <w:color w:val="000000"/>
          <w:sz w:val="28"/>
          <w:szCs w:val="28"/>
        </w:rPr>
      </w:pPr>
      <w:r w:rsidRPr="001A6DFF">
        <w:rPr>
          <w:rStyle w:val="Bodytext7"/>
          <w:color w:val="000000"/>
          <w:sz w:val="28"/>
          <w:szCs w:val="28"/>
        </w:rPr>
        <w:t xml:space="preserve">Кальций содержится во всех растительных клетках, особенно вегетативных органов, на рост которых он оказывает положительное действие. При его недостатке появляется хлоротичность листьев, прекращается рост стебля и образование корневых волосков, отмирают </w:t>
      </w:r>
      <w:r w:rsidRPr="001A6DFF">
        <w:rPr>
          <w:rStyle w:val="Bodytext7"/>
          <w:color w:val="000000"/>
          <w:sz w:val="28"/>
          <w:szCs w:val="28"/>
        </w:rPr>
        <w:lastRenderedPageBreak/>
        <w:t>кончики листьев, опадают цветки. На верхней части созревающих плодов образуется темное пятно («вершинная гниль»), которое по мере роста плода увеличивается.</w:t>
      </w:r>
    </w:p>
    <w:p w:rsidR="001A6DFF" w:rsidRPr="001A6DFF" w:rsidRDefault="001A6DFF" w:rsidP="001A6DFF">
      <w:pPr>
        <w:pStyle w:val="Bodytext1"/>
        <w:spacing w:line="360" w:lineRule="auto"/>
        <w:ind w:firstLine="709"/>
        <w:rPr>
          <w:rStyle w:val="Bodytext7"/>
          <w:color w:val="000000"/>
          <w:sz w:val="28"/>
          <w:szCs w:val="28"/>
        </w:rPr>
      </w:pPr>
      <w:r w:rsidRPr="001A6DFF">
        <w:rPr>
          <w:rStyle w:val="Bodytext7"/>
          <w:color w:val="000000"/>
          <w:sz w:val="28"/>
          <w:szCs w:val="28"/>
        </w:rPr>
        <w:t>Дефицит кальция устраняется внесением методом фертигации еженедельно 3,5- 14 кг/га кальциевой селитры (отдельно от других удобрений), внекорневыми обработками кальциевой селитрой 0,2% концентрации (отдельно от фосфор- и серосодержащих препаратов) или 200-300 мл/100 л воды/га удобрения Кальбит каждые 15-20 дней (не смешивая с фосфорсодержащими препаратами).</w:t>
      </w:r>
    </w:p>
    <w:p w:rsidR="00C96D6A" w:rsidRDefault="00C96D6A" w:rsidP="001A6DFF">
      <w:pPr>
        <w:pStyle w:val="Bodytext1"/>
        <w:shd w:val="clear" w:color="auto" w:fill="auto"/>
        <w:spacing w:after="0" w:line="360" w:lineRule="auto"/>
        <w:ind w:firstLine="0"/>
        <w:rPr>
          <w:sz w:val="28"/>
          <w:szCs w:val="28"/>
        </w:rPr>
      </w:pPr>
    </w:p>
    <w:p w:rsidR="001A6DFF" w:rsidRPr="001A6DFF" w:rsidRDefault="001A6DFF" w:rsidP="001A6DFF">
      <w:pPr>
        <w:pStyle w:val="Bodytext1"/>
        <w:spacing w:line="360" w:lineRule="auto"/>
        <w:rPr>
          <w:sz w:val="28"/>
          <w:szCs w:val="28"/>
        </w:rPr>
      </w:pPr>
      <w:r w:rsidRPr="001A6DFF">
        <w:rPr>
          <w:sz w:val="28"/>
          <w:szCs w:val="28"/>
        </w:rPr>
        <w:t>Сера входит в состав всех белков, содержится в некоторых аминокислотах, витаминах, имеет большое значение при окислительно-восстановительных процессах, белковом обмене.</w:t>
      </w:r>
    </w:p>
    <w:p w:rsidR="001A6DFF" w:rsidRPr="001A6DFF" w:rsidRDefault="001A6DFF" w:rsidP="001A6DFF">
      <w:pPr>
        <w:pStyle w:val="Bodytext1"/>
        <w:spacing w:line="360" w:lineRule="auto"/>
        <w:rPr>
          <w:sz w:val="28"/>
          <w:szCs w:val="28"/>
        </w:rPr>
      </w:pPr>
      <w:r w:rsidRPr="001A6DFF">
        <w:rPr>
          <w:sz w:val="28"/>
          <w:szCs w:val="28"/>
        </w:rPr>
        <w:t xml:space="preserve">Признаки серного голодания томата: нижние листья становятся </w:t>
      </w:r>
      <w:r w:rsidR="0042115E" w:rsidRPr="001A6DFF">
        <w:rPr>
          <w:sz w:val="28"/>
          <w:szCs w:val="28"/>
        </w:rPr>
        <w:t>желтовато-зелеными</w:t>
      </w:r>
      <w:r w:rsidRPr="001A6DFF">
        <w:rPr>
          <w:sz w:val="28"/>
          <w:szCs w:val="28"/>
        </w:rPr>
        <w:t>, а стебли - твердыми, деревянистыми. Корневая система растений, страдающих от недостатка серы, развивается хорошо в длину и сильно ветвится, но корни чрезмерно тонкие. Стебли увеличиваются в диаметре. Растения содержат большое количество углеводов, а иногда и азота. Симптомы недостатка серы развиваются поздно и сходны с признаками азотного голодания.</w:t>
      </w:r>
    </w:p>
    <w:p w:rsidR="001A6DFF" w:rsidRPr="001A6DFF" w:rsidRDefault="001A6DFF" w:rsidP="001A6DFF">
      <w:pPr>
        <w:pStyle w:val="Bodytext1"/>
        <w:spacing w:line="360" w:lineRule="auto"/>
        <w:rPr>
          <w:sz w:val="28"/>
          <w:szCs w:val="28"/>
        </w:rPr>
      </w:pPr>
      <w:r w:rsidRPr="001A6DFF">
        <w:rPr>
          <w:sz w:val="28"/>
          <w:szCs w:val="28"/>
        </w:rPr>
        <w:t xml:space="preserve">Дефицит устраняется путем применения для фертигации или основного </w:t>
      </w:r>
      <w:r w:rsidR="0042115E" w:rsidRPr="001A6DFF">
        <w:rPr>
          <w:sz w:val="28"/>
          <w:szCs w:val="28"/>
        </w:rPr>
        <w:t>внесения</w:t>
      </w:r>
      <w:r w:rsidRPr="001A6DFF">
        <w:rPr>
          <w:sz w:val="28"/>
          <w:szCs w:val="28"/>
        </w:rPr>
        <w:t xml:space="preserve"> серосодержащих удобрений (сульфат калия, сульфат аммония и др.)</w:t>
      </w:r>
    </w:p>
    <w:p w:rsidR="001A6DFF" w:rsidRPr="001A6DFF" w:rsidRDefault="001A6DFF" w:rsidP="001A6DFF">
      <w:pPr>
        <w:pStyle w:val="Bodytext1"/>
        <w:spacing w:line="360" w:lineRule="auto"/>
        <w:rPr>
          <w:sz w:val="28"/>
          <w:szCs w:val="28"/>
        </w:rPr>
      </w:pPr>
      <w:r w:rsidRPr="001A6DFF">
        <w:rPr>
          <w:sz w:val="28"/>
          <w:szCs w:val="28"/>
        </w:rPr>
        <w:t>Железо принимает участие в образовании хлорофилла, так как входит в состав ферментов, участвующих в синтезе зеленого пигмента. Железо регулирует процессы окисления и восстановления основных органических соединений в растениях, играет важную роль в дыхании. При недостатке железа в растениях задерживается синтез ростовых веществ (ауксинов), изменяется окраска листьев от светло-желтой до почти белой.</w:t>
      </w:r>
    </w:p>
    <w:p w:rsidR="001A6DFF" w:rsidRPr="001A6DFF" w:rsidRDefault="001A6DFF" w:rsidP="001A6DFF">
      <w:pPr>
        <w:pStyle w:val="Bodytext1"/>
        <w:spacing w:line="360" w:lineRule="auto"/>
        <w:rPr>
          <w:sz w:val="28"/>
          <w:szCs w:val="28"/>
        </w:rPr>
      </w:pPr>
      <w:r w:rsidRPr="001A6DFF">
        <w:rPr>
          <w:sz w:val="28"/>
          <w:szCs w:val="28"/>
        </w:rPr>
        <w:lastRenderedPageBreak/>
        <w:t>Недостаток железа проявляется в пожелтении листьев (хлороз). Окраска листьев при слабом недостатке железа бывает такой же, как при недостатке азота или другого элемента. При среднем недостатке железа наблюдается типичный межжил- ковый хлороз. Острый недостаток железа приводит к сильному хлорозу молодых листьев. Сначала на них появляется сетка зеленых жилок на желтовато-зеленом фоне. Сильно пострадавшие листья — соломенно-желтые с малым числом зеленых жилок или совсем белые, края и кончики их обожженные. Ткани отмирают, листья отпадают.</w:t>
      </w:r>
    </w:p>
    <w:p w:rsidR="001A6DFF" w:rsidRPr="001A6DFF" w:rsidRDefault="001A6DFF" w:rsidP="001A6DFF">
      <w:pPr>
        <w:pStyle w:val="Bodytext1"/>
        <w:spacing w:line="360" w:lineRule="auto"/>
        <w:rPr>
          <w:sz w:val="28"/>
          <w:szCs w:val="28"/>
        </w:rPr>
      </w:pPr>
      <w:r w:rsidRPr="001A6DFF">
        <w:rPr>
          <w:sz w:val="28"/>
          <w:szCs w:val="28"/>
        </w:rPr>
        <w:t xml:space="preserve">Усилению железного голодания способствует высокоесодержание фосфора и малое содержание доступного для растений калия в почве, а уменьшению его - внесение органических и физиологически кислых удобрений, внекорневые </w:t>
      </w:r>
      <w:r w:rsidR="0042115E" w:rsidRPr="001A6DFF">
        <w:rPr>
          <w:sz w:val="28"/>
          <w:szCs w:val="28"/>
        </w:rPr>
        <w:t>подкормки</w:t>
      </w:r>
      <w:r w:rsidRPr="001A6DFF">
        <w:rPr>
          <w:sz w:val="28"/>
          <w:szCs w:val="28"/>
        </w:rPr>
        <w:t xml:space="preserve"> 150-200г/100л воды - брексил Fe.</w:t>
      </w:r>
    </w:p>
    <w:p w:rsidR="001A6DFF" w:rsidRPr="001A6DFF" w:rsidRDefault="001A6DFF" w:rsidP="001A6DFF">
      <w:pPr>
        <w:pStyle w:val="Bodytext1"/>
        <w:spacing w:line="360" w:lineRule="auto"/>
        <w:rPr>
          <w:sz w:val="28"/>
          <w:szCs w:val="28"/>
        </w:rPr>
      </w:pPr>
      <w:r w:rsidRPr="001A6DFF">
        <w:rPr>
          <w:sz w:val="28"/>
          <w:szCs w:val="28"/>
        </w:rPr>
        <w:t xml:space="preserve">Бор ускоряет ряд жизненно важных процессов в растениях. При его недостатке чернеет точка роста стебля, растение кажется кустистым за счет роста новых </w:t>
      </w:r>
      <w:r w:rsidR="0042115E" w:rsidRPr="001A6DFF">
        <w:rPr>
          <w:sz w:val="28"/>
          <w:szCs w:val="28"/>
        </w:rPr>
        <w:t>листьев</w:t>
      </w:r>
      <w:r w:rsidRPr="001A6DFF">
        <w:rPr>
          <w:sz w:val="28"/>
          <w:szCs w:val="28"/>
        </w:rPr>
        <w:t xml:space="preserve"> в нижней части стебля. Черенки молодых листьев ломкие. Плоды темнеют, могут быть уродливыми, на них образуются участки отмерших тканей в виде бурых пятен. Цветков, плодов образуется мало. Могут опадать завязи. В плодах образуются пустотелости. Дефицит предотвращается обработкой семян перед посевом 0,02% раствором борной кислоты; устраняется внекорневыми подкормками 110-150мл/ 100л воды - бороплюс.</w:t>
      </w:r>
    </w:p>
    <w:p w:rsidR="001A6DFF" w:rsidRPr="001A6DFF" w:rsidRDefault="001A6DFF" w:rsidP="00ED02DD">
      <w:pPr>
        <w:pStyle w:val="Bodytext1"/>
        <w:spacing w:line="360" w:lineRule="auto"/>
        <w:rPr>
          <w:sz w:val="28"/>
          <w:szCs w:val="28"/>
        </w:rPr>
      </w:pPr>
      <w:r w:rsidRPr="001A6DFF">
        <w:rPr>
          <w:sz w:val="28"/>
          <w:szCs w:val="28"/>
        </w:rPr>
        <w:t>Марганец принимает участие в окислительно-восстановительных процессах, фотосинтезе, дыхании, усвоении азота. Признаками голодания являются появление на верхних листьях хлоротичных пятен различных т</w:t>
      </w:r>
      <w:r w:rsidR="0042115E">
        <w:rPr>
          <w:sz w:val="28"/>
          <w:szCs w:val="28"/>
        </w:rPr>
        <w:t>онов: светло-зеленых, беловато-</w:t>
      </w:r>
      <w:r w:rsidRPr="001A6DFF">
        <w:rPr>
          <w:sz w:val="28"/>
          <w:szCs w:val="28"/>
        </w:rPr>
        <w:t xml:space="preserve">зеленых, красных, серых, располагающихся между жилок листа буреют и отмирают. Задерживается рост. Дефицит предотвращают замачиванием семян в 1% р-ре марганцевокислого калия; сухим опудриванием семян сернокислым марганцем; устраняют внекорневыми подкормками 100-200.г сернокислого марганца/300-400л </w:t>
      </w:r>
      <w:r w:rsidRPr="001A6DFF">
        <w:rPr>
          <w:sz w:val="28"/>
          <w:szCs w:val="28"/>
        </w:rPr>
        <w:lastRenderedPageBreak/>
        <w:t xml:space="preserve">воды/га или 150-200г/100л воды - брексил Мп, </w:t>
      </w:r>
      <w:r w:rsidR="00ED02DD">
        <w:rPr>
          <w:sz w:val="28"/>
          <w:szCs w:val="28"/>
        </w:rPr>
        <w:t>внесением с поливом полихелатов.</w:t>
      </w:r>
    </w:p>
    <w:p w:rsidR="001A6DFF" w:rsidRPr="001A6DFF" w:rsidRDefault="001A6DFF" w:rsidP="001A6DFF">
      <w:pPr>
        <w:pStyle w:val="Bodytext1"/>
        <w:spacing w:line="360" w:lineRule="auto"/>
        <w:rPr>
          <w:sz w:val="28"/>
          <w:szCs w:val="28"/>
        </w:rPr>
      </w:pPr>
      <w:r w:rsidRPr="001A6DFF">
        <w:rPr>
          <w:sz w:val="28"/>
          <w:szCs w:val="28"/>
        </w:rPr>
        <w:t>Медь необходима для жизнедеятельности растений в небольших количествах. Однако ее недостаток приводит к замедлению роста побегов, слабому развитию корней, появлению темной синевато-зеленой окраски листьев, их закручиванию, потере тургора и появлению признаков хлороза, цветки не образуются. Медное голодание усиливается в жаркую погоду, при обильном содержании аммиачного азота и наличии закисного железа в питательной среде. Дефицит предотвращают предпосевной обработкой семян 0,05% раствором медного купороса, устраняют внекорневыми подкормками 0,02-0,05% раствором медного купороса, внесением с поливом полихелатов.</w:t>
      </w:r>
    </w:p>
    <w:p w:rsidR="001A6DFF" w:rsidRPr="001A6DFF" w:rsidRDefault="001A6DFF" w:rsidP="001A6DFF">
      <w:pPr>
        <w:pStyle w:val="Bodytext1"/>
        <w:spacing w:line="360" w:lineRule="auto"/>
        <w:rPr>
          <w:sz w:val="28"/>
          <w:szCs w:val="28"/>
        </w:rPr>
      </w:pPr>
      <w:r w:rsidRPr="001A6DFF">
        <w:rPr>
          <w:sz w:val="28"/>
          <w:szCs w:val="28"/>
        </w:rPr>
        <w:t>Молибден способствует синтезу и обмену белков, восстановлению нитратного азота. Признаки молибденового голодания: доли первой и второй пар листьев жел¬теют, заворачиваются краями вверх. Развивается сначала крапчатый, а затем сплош¬ной хлороз.</w:t>
      </w:r>
    </w:p>
    <w:p w:rsidR="001A6DFF" w:rsidRPr="001A6DFF" w:rsidRDefault="001A6DFF" w:rsidP="001A6DFF">
      <w:pPr>
        <w:pStyle w:val="Bodytext1"/>
        <w:spacing w:line="360" w:lineRule="auto"/>
        <w:rPr>
          <w:sz w:val="28"/>
          <w:szCs w:val="28"/>
        </w:rPr>
      </w:pPr>
      <w:r w:rsidRPr="001A6DFF">
        <w:rPr>
          <w:sz w:val="28"/>
          <w:szCs w:val="28"/>
        </w:rPr>
        <w:t>Признаки цинкового голодания: мелкие хлоротичные асимметричные листья.</w:t>
      </w:r>
    </w:p>
    <w:p w:rsidR="001A6DFF" w:rsidRPr="001A6DFF" w:rsidRDefault="001A6DFF" w:rsidP="001A6DFF">
      <w:pPr>
        <w:pStyle w:val="Bodytext1"/>
        <w:spacing w:line="360" w:lineRule="auto"/>
        <w:rPr>
          <w:sz w:val="28"/>
          <w:szCs w:val="28"/>
        </w:rPr>
      </w:pPr>
      <w:r w:rsidRPr="001A6DFF">
        <w:rPr>
          <w:sz w:val="28"/>
          <w:szCs w:val="28"/>
        </w:rPr>
        <w:t>Дефицит молибдена устраняется внекорневыми подкормк</w:t>
      </w:r>
      <w:r w:rsidR="0042115E">
        <w:rPr>
          <w:sz w:val="28"/>
          <w:szCs w:val="28"/>
        </w:rPr>
        <w:t>ами 70-100мл 100л воды</w:t>
      </w:r>
      <w:r w:rsidRPr="001A6DFF">
        <w:rPr>
          <w:sz w:val="28"/>
          <w:szCs w:val="28"/>
        </w:rPr>
        <w:t>-молибден, цинка - 150-200г 100л воды - брексил Zn; предотвращаются обработкой семян 0,05%-ным раствором сернокислого цинка, 0,01%-ным р-ром молибденокислого аммония, внесением плихелатов.</w:t>
      </w:r>
    </w:p>
    <w:p w:rsidR="001A6DFF" w:rsidRPr="001A6DFF" w:rsidRDefault="001A6DFF" w:rsidP="001A6DFF">
      <w:pPr>
        <w:pStyle w:val="Bodytext1"/>
        <w:spacing w:line="360" w:lineRule="auto"/>
        <w:rPr>
          <w:sz w:val="28"/>
          <w:szCs w:val="28"/>
        </w:rPr>
      </w:pPr>
      <w:r w:rsidRPr="001A6DFF">
        <w:rPr>
          <w:sz w:val="28"/>
          <w:szCs w:val="28"/>
        </w:rPr>
        <w:t xml:space="preserve">Источником питательных элементов являются как минеральные, так и органические удобрения, кроме того, органические удобрения улучшают </w:t>
      </w:r>
      <w:r w:rsidR="00ED02DD" w:rsidRPr="001A6DFF">
        <w:rPr>
          <w:sz w:val="28"/>
          <w:szCs w:val="28"/>
        </w:rPr>
        <w:t>воздушный</w:t>
      </w:r>
      <w:r w:rsidRPr="001A6DFF">
        <w:rPr>
          <w:sz w:val="28"/>
          <w:szCs w:val="28"/>
        </w:rPr>
        <w:t xml:space="preserve"> и водный режимы почвы, повышают ее биологическую активность, </w:t>
      </w:r>
      <w:r w:rsidR="00ED02DD" w:rsidRPr="001A6DFF">
        <w:rPr>
          <w:sz w:val="28"/>
          <w:szCs w:val="28"/>
        </w:rPr>
        <w:t>способствуют</w:t>
      </w:r>
      <w:r w:rsidRPr="001A6DFF">
        <w:rPr>
          <w:sz w:val="28"/>
          <w:szCs w:val="28"/>
        </w:rPr>
        <w:t xml:space="preserve"> накоплению гумуса и микроэлементов в ее плодородном слое. </w:t>
      </w:r>
      <w:r w:rsidR="00ED02DD" w:rsidRPr="001A6DFF">
        <w:rPr>
          <w:sz w:val="28"/>
          <w:szCs w:val="28"/>
        </w:rPr>
        <w:t>Целесообразно</w:t>
      </w:r>
      <w:r w:rsidRPr="001A6DFF">
        <w:rPr>
          <w:sz w:val="28"/>
          <w:szCs w:val="28"/>
        </w:rPr>
        <w:t xml:space="preserve"> внесение под предшественники томатов (огурец, капуста) 30-60 т/га (в зависимости от уровня плодородия почвы) свежего навоза или 30-40 т/га (по тому же критерию) перегноя или компостов </w:t>
      </w:r>
      <w:r w:rsidRPr="001A6DFF">
        <w:rPr>
          <w:sz w:val="28"/>
          <w:szCs w:val="28"/>
        </w:rPr>
        <w:lastRenderedPageBreak/>
        <w:t>непосредственно под томат под основную обработку почвы.</w:t>
      </w:r>
    </w:p>
    <w:p w:rsidR="001A6DFF" w:rsidRDefault="001A6DFF" w:rsidP="001A6DFF">
      <w:pPr>
        <w:pStyle w:val="Bodytext1"/>
        <w:shd w:val="clear" w:color="auto" w:fill="auto"/>
        <w:spacing w:after="0" w:line="360" w:lineRule="auto"/>
        <w:ind w:firstLine="0"/>
        <w:rPr>
          <w:sz w:val="28"/>
          <w:szCs w:val="28"/>
        </w:rPr>
      </w:pPr>
      <w:r w:rsidRPr="001A6DFF">
        <w:rPr>
          <w:sz w:val="28"/>
          <w:szCs w:val="28"/>
        </w:rPr>
        <w:t xml:space="preserve">На основании почвенных картограмм или результатов агрохимического анализа, позволяющих судить об уровне обеспеченности почвы элементами питания, проводятся расчеты наличия запасов питательных веществ в почве. Они </w:t>
      </w:r>
      <w:r w:rsidR="00ED02DD" w:rsidRPr="001A6DFF">
        <w:rPr>
          <w:sz w:val="28"/>
          <w:szCs w:val="28"/>
        </w:rPr>
        <w:t>учитываются</w:t>
      </w:r>
      <w:r w:rsidRPr="001A6DFF">
        <w:rPr>
          <w:sz w:val="28"/>
          <w:szCs w:val="28"/>
        </w:rPr>
        <w:t xml:space="preserve"> при расчете суммарной потребности в питательных веществах, на основе расчета выноса их запланированным урожаем с учетом коэффициентов </w:t>
      </w:r>
      <w:r w:rsidR="00ED02DD" w:rsidRPr="001A6DFF">
        <w:rPr>
          <w:sz w:val="28"/>
          <w:szCs w:val="28"/>
        </w:rPr>
        <w:t>использования</w:t>
      </w:r>
      <w:r w:rsidRPr="001A6DFF">
        <w:rPr>
          <w:sz w:val="28"/>
          <w:szCs w:val="28"/>
        </w:rPr>
        <w:t xml:space="preserve"> элементов питания из вносимых удобрении</w:t>
      </w:r>
      <w:r w:rsidR="00ED02DD">
        <w:rPr>
          <w:sz w:val="28"/>
          <w:szCs w:val="28"/>
        </w:rPr>
        <w:t>.</w:t>
      </w:r>
    </w:p>
    <w:p w:rsidR="00ED02DD" w:rsidRDefault="00ED02DD" w:rsidP="001A6DFF">
      <w:pPr>
        <w:pStyle w:val="Bodytext1"/>
        <w:shd w:val="clear" w:color="auto" w:fill="auto"/>
        <w:spacing w:after="0" w:line="360" w:lineRule="auto"/>
        <w:ind w:firstLine="0"/>
        <w:rPr>
          <w:sz w:val="28"/>
          <w:szCs w:val="28"/>
        </w:rPr>
      </w:pPr>
    </w:p>
    <w:p w:rsidR="00ED02DD" w:rsidRDefault="00ED02DD" w:rsidP="00ED02DD">
      <w:pPr>
        <w:pStyle w:val="Bodytext1"/>
        <w:shd w:val="clear" w:color="auto" w:fill="auto"/>
        <w:spacing w:after="0" w:line="360" w:lineRule="auto"/>
        <w:ind w:firstLine="0"/>
        <w:jc w:val="center"/>
        <w:rPr>
          <w:sz w:val="28"/>
          <w:szCs w:val="28"/>
        </w:rPr>
      </w:pPr>
      <w:r w:rsidRPr="00ED02DD">
        <w:rPr>
          <w:sz w:val="28"/>
          <w:szCs w:val="28"/>
        </w:rPr>
        <w:t>Таблица 2</w:t>
      </w:r>
    </w:p>
    <w:p w:rsidR="00ED02DD" w:rsidRPr="009A0723" w:rsidRDefault="00ED02DD" w:rsidP="00ED02DD">
      <w:pPr>
        <w:pStyle w:val="Bodytext1"/>
        <w:shd w:val="clear" w:color="auto" w:fill="auto"/>
        <w:spacing w:after="0" w:line="360" w:lineRule="auto"/>
        <w:ind w:firstLine="0"/>
        <w:jc w:val="center"/>
        <w:rPr>
          <w:sz w:val="28"/>
          <w:szCs w:val="28"/>
        </w:rPr>
        <w:sectPr w:rsidR="00ED02DD" w:rsidRPr="009A0723" w:rsidSect="00EF6C9B">
          <w:pgSz w:w="11909" w:h="16838"/>
          <w:pgMar w:top="1134" w:right="850" w:bottom="1134" w:left="1701" w:header="0" w:footer="3" w:gutter="0"/>
          <w:cols w:space="720"/>
        </w:sectPr>
      </w:pPr>
      <w:r w:rsidRPr="00ED02DD">
        <w:rPr>
          <w:noProof/>
          <w:sz w:val="28"/>
          <w:szCs w:val="28"/>
          <w:lang w:eastAsia="ru-RU"/>
        </w:rPr>
        <w:drawing>
          <wp:inline distT="0" distB="0" distL="0" distR="0">
            <wp:extent cx="5838825" cy="4173263"/>
            <wp:effectExtent l="19050" t="0" r="9525" b="0"/>
            <wp:docPr id="1" name="Рисунок 1" descr="Таблиц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аблица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b="392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0538" cy="41744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6D6A" w:rsidRPr="009A0723" w:rsidRDefault="00C96D6A" w:rsidP="001A6DFF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  <w:sectPr w:rsidR="00C96D6A" w:rsidRPr="009A0723" w:rsidSect="00F50242">
          <w:pgSz w:w="11909" w:h="16838"/>
          <w:pgMar w:top="1134" w:right="850" w:bottom="1134" w:left="1701" w:header="0" w:footer="3" w:gutter="0"/>
          <w:cols w:space="720"/>
        </w:sectPr>
      </w:pPr>
    </w:p>
    <w:p w:rsidR="00C96D6A" w:rsidRPr="009A0723" w:rsidRDefault="00C96D6A" w:rsidP="00ED02DD">
      <w:pPr>
        <w:pStyle w:val="Bodytext1"/>
        <w:shd w:val="clear" w:color="auto" w:fill="auto"/>
        <w:spacing w:after="0" w:line="360" w:lineRule="auto"/>
        <w:ind w:firstLine="709"/>
        <w:rPr>
          <w:rStyle w:val="Bodytext7"/>
          <w:sz w:val="28"/>
          <w:szCs w:val="28"/>
          <w:shd w:val="clear" w:color="auto" w:fill="auto"/>
        </w:rPr>
      </w:pPr>
      <w:r w:rsidRPr="009A0723">
        <w:rPr>
          <w:rStyle w:val="Bodytext7"/>
          <w:color w:val="000000"/>
          <w:sz w:val="28"/>
          <w:szCs w:val="28"/>
        </w:rPr>
        <w:lastRenderedPageBreak/>
        <w:t>Внесение расчетного количества минеральных удобрений разделяется на два этапа: основное внесение и фертигацию (внесение удобрений с поливной водой). Обычно в основное внесение дают по 10—20% азотных, 50—70% фосфорных,</w:t>
      </w:r>
      <w:r w:rsidR="00172E25" w:rsidRPr="009A0723">
        <w:rPr>
          <w:rStyle w:val="Bodytext7"/>
          <w:sz w:val="28"/>
          <w:szCs w:val="28"/>
          <w:shd w:val="clear" w:color="auto" w:fill="auto"/>
        </w:rPr>
        <w:t xml:space="preserve"> </w:t>
      </w:r>
      <w:r w:rsidRPr="009A0723">
        <w:rPr>
          <w:rStyle w:val="Bodytext7"/>
          <w:color w:val="000000"/>
          <w:sz w:val="28"/>
          <w:szCs w:val="28"/>
        </w:rPr>
        <w:t>30—50% калийных удобрений. Для основного внесения можно использовать различные виды плохорастворимых удобрений: суперфосфаты, аммофосы, нит</w:t>
      </w:r>
      <w:r w:rsidRPr="009A0723">
        <w:rPr>
          <w:rStyle w:val="Bodytext7"/>
          <w:color w:val="000000"/>
          <w:sz w:val="28"/>
          <w:szCs w:val="28"/>
        </w:rPr>
        <w:softHyphen/>
        <w:t>роаммофоска, азофоски, тукосмеси и др. В качестве примера основного внесения удобрений можно назвать применение нитроаммофоски в дозах 200—700 кг/га. Удобрения лучше вносить ленточным способом в зону будущих рядков овощных культур при ширине ленты 20-25 см при помощи дооборудованных культиваторов- растение-питателей КРНВ-4,2, КРНВ-5,6 и др</w:t>
      </w:r>
    </w:p>
    <w:p w:rsidR="00C96D6A" w:rsidRPr="009A0723" w:rsidRDefault="00C96D6A" w:rsidP="009A0723">
      <w:pPr>
        <w:pStyle w:val="Bodytext1"/>
        <w:shd w:val="clear" w:color="auto" w:fill="auto"/>
        <w:spacing w:after="0" w:line="360" w:lineRule="auto"/>
        <w:ind w:firstLine="709"/>
        <w:rPr>
          <w:rStyle w:val="Bodytext7"/>
          <w:color w:val="000000"/>
          <w:sz w:val="28"/>
          <w:szCs w:val="28"/>
        </w:rPr>
      </w:pPr>
    </w:p>
    <w:p w:rsidR="00C96D6A" w:rsidRPr="009A0723" w:rsidRDefault="00C96D6A" w:rsidP="009A0723">
      <w:pPr>
        <w:pStyle w:val="Bodytext1"/>
        <w:shd w:val="clear" w:color="auto" w:fill="auto"/>
        <w:spacing w:after="0" w:line="360" w:lineRule="auto"/>
        <w:ind w:firstLine="709"/>
        <w:rPr>
          <w:sz w:val="28"/>
          <w:szCs w:val="28"/>
        </w:rPr>
      </w:pPr>
      <w:r w:rsidRPr="009A0723">
        <w:rPr>
          <w:rStyle w:val="Bodytext7"/>
          <w:color w:val="000000"/>
          <w:sz w:val="28"/>
          <w:szCs w:val="28"/>
        </w:rPr>
        <w:t xml:space="preserve">    Нормы удобрений для фертигации разделяют по периодам выращивания (фазам роста и развития) овощных культур, в зависимости от потребности растений в элементах питания, и рассчитывают в кг/га на каждый день вегетационного периода. Для фертигации используют только полностью растворимые удобрения, свободные от натрия, хлора и других вредных примесей: моноаммоний и монокалий фосфаты, калийную, аммиачную, кальциевую, магниевую селитры, сульфат калия, калимагнезию, карбамид, кристалоны, растворины, полихелаты и др. комплексные удобрения.</w:t>
      </w:r>
    </w:p>
    <w:p w:rsidR="00C96D6A" w:rsidRPr="009A0723" w:rsidRDefault="00C96D6A" w:rsidP="009A0723">
      <w:pPr>
        <w:pStyle w:val="Bodytext1"/>
        <w:shd w:val="clear" w:color="auto" w:fill="auto"/>
        <w:spacing w:after="0" w:line="360" w:lineRule="auto"/>
        <w:ind w:firstLine="709"/>
        <w:rPr>
          <w:sz w:val="28"/>
          <w:szCs w:val="28"/>
        </w:rPr>
      </w:pPr>
      <w:r w:rsidRPr="009A0723">
        <w:rPr>
          <w:rStyle w:val="Bodytext7"/>
          <w:color w:val="000000"/>
          <w:sz w:val="28"/>
          <w:szCs w:val="28"/>
        </w:rPr>
        <w:t>Возможно применение в качестве удобрений технических азотной и орто- фосфорной кислот. При этом они одновременно выполняют функцию промывки системы капельного орошения от посторонних примесей.</w:t>
      </w:r>
    </w:p>
    <w:p w:rsidR="00C96D6A" w:rsidRPr="009A0723" w:rsidRDefault="00C96D6A" w:rsidP="00ED02DD">
      <w:pPr>
        <w:pStyle w:val="Bodytext1"/>
        <w:shd w:val="clear" w:color="auto" w:fill="auto"/>
        <w:spacing w:after="0" w:line="360" w:lineRule="auto"/>
        <w:ind w:firstLine="709"/>
        <w:rPr>
          <w:sz w:val="28"/>
          <w:szCs w:val="28"/>
        </w:rPr>
      </w:pPr>
      <w:r w:rsidRPr="009A0723">
        <w:rPr>
          <w:rStyle w:val="Bodytext7"/>
          <w:color w:val="000000"/>
          <w:sz w:val="28"/>
          <w:szCs w:val="28"/>
        </w:rPr>
        <w:t>Микроэлементы лучше вносить через СКО или методом внекорневых под</w:t>
      </w:r>
      <w:r w:rsidRPr="009A0723">
        <w:rPr>
          <w:rStyle w:val="Bodytext7"/>
          <w:color w:val="000000"/>
          <w:sz w:val="28"/>
          <w:szCs w:val="28"/>
        </w:rPr>
        <w:softHyphen/>
        <w:t xml:space="preserve">кормок, которые не только дополняют корневое питание, но и корректируют питание в случаях, когда почвенно-климатические условия мешают достаточному поглощению питательных веществ через корневую систему и когда требуется быстрое действие удобрений. Внекорневые </w:t>
      </w:r>
      <w:r w:rsidRPr="009A0723">
        <w:rPr>
          <w:rStyle w:val="Bodytext7"/>
          <w:color w:val="000000"/>
          <w:sz w:val="28"/>
          <w:szCs w:val="28"/>
        </w:rPr>
        <w:lastRenderedPageBreak/>
        <w:t>подкормки и применение регуляторов роста — хорошие средства для стимуляции физиологических процессов.</w:t>
      </w:r>
    </w:p>
    <w:p w:rsidR="00C96D6A" w:rsidRPr="009A0723" w:rsidRDefault="00C96D6A" w:rsidP="009A0723">
      <w:pPr>
        <w:pStyle w:val="Bodytext21"/>
        <w:shd w:val="clear" w:color="auto" w:fill="auto"/>
        <w:spacing w:before="0" w:after="0" w:line="360" w:lineRule="auto"/>
        <w:ind w:firstLine="709"/>
        <w:rPr>
          <w:rStyle w:val="Bodytext2Spacing0pt"/>
          <w:color w:val="000000"/>
          <w:sz w:val="28"/>
          <w:szCs w:val="28"/>
        </w:rPr>
      </w:pPr>
      <w:r w:rsidRPr="009A0723">
        <w:rPr>
          <w:rStyle w:val="Bodytext2Spacing0pt"/>
          <w:color w:val="000000"/>
          <w:sz w:val="28"/>
          <w:szCs w:val="28"/>
        </w:rPr>
        <w:t>В период вегетации рекомендуются следующие схемы внекорневых подкормок (варианты):</w:t>
      </w:r>
    </w:p>
    <w:p w:rsidR="00927F68" w:rsidRPr="009A0723" w:rsidRDefault="00927F68" w:rsidP="009A0723">
      <w:pPr>
        <w:pStyle w:val="Bodytext21"/>
        <w:shd w:val="clear" w:color="auto" w:fill="auto"/>
        <w:spacing w:before="0" w:after="0" w:line="360" w:lineRule="auto"/>
        <w:ind w:firstLine="709"/>
        <w:rPr>
          <w:rStyle w:val="Bodytext2Spacing0pt"/>
          <w:color w:val="000000"/>
          <w:sz w:val="28"/>
          <w:szCs w:val="28"/>
        </w:rPr>
      </w:pPr>
    </w:p>
    <w:p w:rsidR="00927F68" w:rsidRPr="009A0723" w:rsidRDefault="00927F68" w:rsidP="009A0723">
      <w:pPr>
        <w:pStyle w:val="Tablecaption1"/>
        <w:framePr w:w="7621" w:h="226" w:hRule="exact" w:wrap="notBeside" w:vAnchor="text" w:hAnchor="page" w:x="2116" w:y="493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</w:p>
    <w:p w:rsidR="00C96D6A" w:rsidRPr="009A0723" w:rsidRDefault="00C96D6A" w:rsidP="00ED02DD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  <w:sectPr w:rsidR="00C96D6A" w:rsidRPr="009A0723" w:rsidSect="00EF6C9B">
          <w:headerReference w:type="default" r:id="rId10"/>
          <w:type w:val="continuous"/>
          <w:pgSz w:w="11909" w:h="16838"/>
          <w:pgMar w:top="1134" w:right="850" w:bottom="1134" w:left="1701" w:header="0" w:footer="3" w:gutter="0"/>
          <w:cols w:space="720"/>
        </w:sectPr>
      </w:pPr>
    </w:p>
    <w:p w:rsidR="00A5302A" w:rsidRPr="009A0723" w:rsidRDefault="00927F68" w:rsidP="00ED02DD">
      <w:pPr>
        <w:pStyle w:val="Bodytext1"/>
        <w:shd w:val="clear" w:color="auto" w:fill="auto"/>
        <w:spacing w:after="0" w:line="360" w:lineRule="auto"/>
        <w:ind w:firstLine="0"/>
        <w:jc w:val="center"/>
        <w:rPr>
          <w:rStyle w:val="Bodytext"/>
          <w:color w:val="000000"/>
          <w:sz w:val="28"/>
          <w:szCs w:val="28"/>
        </w:rPr>
      </w:pPr>
      <w:r w:rsidRPr="009A0723">
        <w:rPr>
          <w:rStyle w:val="Bodytext"/>
          <w:color w:val="000000"/>
          <w:sz w:val="28"/>
          <w:szCs w:val="28"/>
        </w:rPr>
        <w:lastRenderedPageBreak/>
        <w:t>Таблица3</w:t>
      </w:r>
    </w:p>
    <w:tbl>
      <w:tblPr>
        <w:tblStyle w:val="ac"/>
        <w:tblW w:w="0" w:type="auto"/>
        <w:jc w:val="center"/>
        <w:tblInd w:w="20" w:type="dxa"/>
        <w:tblLook w:val="04A0"/>
      </w:tblPr>
      <w:tblGrid>
        <w:gridCol w:w="2373"/>
        <w:gridCol w:w="2551"/>
        <w:gridCol w:w="2942"/>
      </w:tblGrid>
      <w:tr w:rsidR="00B40218" w:rsidRPr="00ED02DD" w:rsidTr="00ED02DD">
        <w:trPr>
          <w:jc w:val="center"/>
        </w:trPr>
        <w:tc>
          <w:tcPr>
            <w:tcW w:w="2373" w:type="dxa"/>
          </w:tcPr>
          <w:p w:rsidR="00B40218" w:rsidRPr="00ED02DD" w:rsidRDefault="00B40218" w:rsidP="00ED02DD">
            <w:pPr>
              <w:pStyle w:val="Bodytext1"/>
              <w:shd w:val="clear" w:color="auto" w:fill="auto"/>
              <w:spacing w:after="0" w:line="240" w:lineRule="auto"/>
              <w:ind w:firstLine="0"/>
              <w:jc w:val="center"/>
              <w:rPr>
                <w:rStyle w:val="Bodytext"/>
                <w:color w:val="000000"/>
                <w:sz w:val="24"/>
                <w:szCs w:val="24"/>
              </w:rPr>
            </w:pPr>
            <w:r w:rsidRPr="00ED02DD">
              <w:rPr>
                <w:rStyle w:val="Bodytext"/>
                <w:color w:val="000000"/>
                <w:sz w:val="24"/>
                <w:szCs w:val="24"/>
              </w:rPr>
              <w:t>Мастер</w:t>
            </w:r>
          </w:p>
          <w:p w:rsidR="00B40218" w:rsidRPr="00ED02DD" w:rsidRDefault="00B40218" w:rsidP="00ED02DD">
            <w:pPr>
              <w:pStyle w:val="Bodytext1"/>
              <w:shd w:val="clear" w:color="auto" w:fill="auto"/>
              <w:spacing w:after="0" w:line="240" w:lineRule="auto"/>
              <w:ind w:firstLine="0"/>
              <w:jc w:val="center"/>
              <w:rPr>
                <w:rStyle w:val="Bodytext"/>
                <w:color w:val="000000"/>
                <w:sz w:val="24"/>
                <w:szCs w:val="24"/>
              </w:rPr>
            </w:pPr>
            <w:r w:rsidRPr="00ED02DD">
              <w:rPr>
                <w:rStyle w:val="Bodytext"/>
                <w:color w:val="000000"/>
                <w:sz w:val="24"/>
                <w:szCs w:val="24"/>
              </w:rPr>
              <w:t>13+40+13+микро</w:t>
            </w:r>
          </w:p>
        </w:tc>
        <w:tc>
          <w:tcPr>
            <w:tcW w:w="2551" w:type="dxa"/>
          </w:tcPr>
          <w:p w:rsidR="00B40218" w:rsidRPr="00ED02DD" w:rsidRDefault="001674CA" w:rsidP="00ED02DD">
            <w:pPr>
              <w:pStyle w:val="Bodytext1"/>
              <w:shd w:val="clear" w:color="auto" w:fill="auto"/>
              <w:spacing w:after="0" w:line="240" w:lineRule="auto"/>
              <w:ind w:firstLine="0"/>
              <w:jc w:val="center"/>
              <w:rPr>
                <w:rStyle w:val="Bodytext"/>
                <w:color w:val="000000"/>
                <w:sz w:val="24"/>
                <w:szCs w:val="24"/>
              </w:rPr>
            </w:pPr>
            <w:r w:rsidRPr="00ED02DD">
              <w:rPr>
                <w:rStyle w:val="Bodytext"/>
                <w:color w:val="000000"/>
                <w:sz w:val="24"/>
                <w:szCs w:val="24"/>
              </w:rPr>
              <w:t>2-3кг/га</w:t>
            </w:r>
          </w:p>
        </w:tc>
        <w:tc>
          <w:tcPr>
            <w:tcW w:w="2942" w:type="dxa"/>
          </w:tcPr>
          <w:p w:rsidR="00757714" w:rsidRPr="00ED02DD" w:rsidRDefault="00F760CF" w:rsidP="00ED02DD">
            <w:pPr>
              <w:pStyle w:val="Bodytext1"/>
              <w:shd w:val="clear" w:color="auto" w:fill="auto"/>
              <w:spacing w:after="0" w:line="240" w:lineRule="auto"/>
              <w:ind w:firstLine="0"/>
              <w:jc w:val="center"/>
              <w:rPr>
                <w:rStyle w:val="Bodytext"/>
                <w:color w:val="000000"/>
                <w:sz w:val="24"/>
                <w:szCs w:val="24"/>
              </w:rPr>
            </w:pPr>
            <w:r w:rsidRPr="00ED02DD">
              <w:rPr>
                <w:rStyle w:val="Bodytext"/>
                <w:color w:val="000000"/>
                <w:sz w:val="24"/>
                <w:szCs w:val="24"/>
              </w:rPr>
              <w:t>1-2обработки на раннихф</w:t>
            </w:r>
            <w:r w:rsidR="00757714" w:rsidRPr="00ED02DD">
              <w:rPr>
                <w:rStyle w:val="Bodytext"/>
                <w:color w:val="000000"/>
                <w:sz w:val="24"/>
                <w:szCs w:val="24"/>
              </w:rPr>
              <w:t>азах до цветения с интервалом</w:t>
            </w:r>
          </w:p>
          <w:p w:rsidR="00B40218" w:rsidRPr="00ED02DD" w:rsidRDefault="00757714" w:rsidP="00ED02DD">
            <w:pPr>
              <w:pStyle w:val="Bodytext1"/>
              <w:shd w:val="clear" w:color="auto" w:fill="auto"/>
              <w:spacing w:after="0" w:line="240" w:lineRule="auto"/>
              <w:ind w:firstLine="0"/>
              <w:jc w:val="center"/>
              <w:rPr>
                <w:rStyle w:val="Bodytext"/>
                <w:color w:val="000000"/>
                <w:sz w:val="24"/>
                <w:szCs w:val="24"/>
              </w:rPr>
            </w:pPr>
            <w:r w:rsidRPr="00ED02DD">
              <w:rPr>
                <w:rStyle w:val="Bodytext"/>
                <w:color w:val="000000"/>
                <w:sz w:val="24"/>
                <w:szCs w:val="24"/>
              </w:rPr>
              <w:t>10-</w:t>
            </w:r>
            <w:r w:rsidR="00F760CF" w:rsidRPr="00ED02DD">
              <w:rPr>
                <w:rStyle w:val="Bodytext"/>
                <w:color w:val="000000"/>
                <w:sz w:val="24"/>
                <w:szCs w:val="24"/>
              </w:rPr>
              <w:t>14дней.</w:t>
            </w:r>
          </w:p>
        </w:tc>
      </w:tr>
      <w:tr w:rsidR="00B40218" w:rsidRPr="00ED02DD" w:rsidTr="00ED02DD">
        <w:trPr>
          <w:jc w:val="center"/>
        </w:trPr>
        <w:tc>
          <w:tcPr>
            <w:tcW w:w="2373" w:type="dxa"/>
          </w:tcPr>
          <w:p w:rsidR="00B40218" w:rsidRPr="00ED02DD" w:rsidRDefault="00B40218" w:rsidP="00ED02DD">
            <w:pPr>
              <w:pStyle w:val="Bodytext1"/>
              <w:shd w:val="clear" w:color="auto" w:fill="auto"/>
              <w:spacing w:after="0" w:line="240" w:lineRule="auto"/>
              <w:ind w:firstLine="0"/>
              <w:jc w:val="left"/>
              <w:rPr>
                <w:rStyle w:val="Bodytext"/>
                <w:color w:val="000000"/>
                <w:sz w:val="24"/>
                <w:szCs w:val="24"/>
              </w:rPr>
            </w:pPr>
            <w:r w:rsidRPr="00ED02DD">
              <w:rPr>
                <w:rStyle w:val="Bodytext"/>
                <w:color w:val="000000"/>
                <w:sz w:val="24"/>
                <w:szCs w:val="24"/>
              </w:rPr>
              <w:t>Плантафол</w:t>
            </w:r>
          </w:p>
          <w:p w:rsidR="001674CA" w:rsidRPr="00ED02DD" w:rsidRDefault="00B40218" w:rsidP="00ED02DD">
            <w:pPr>
              <w:pStyle w:val="Bodytext1"/>
              <w:shd w:val="clear" w:color="auto" w:fill="auto"/>
              <w:spacing w:after="0" w:line="240" w:lineRule="auto"/>
              <w:ind w:firstLine="0"/>
              <w:jc w:val="left"/>
              <w:rPr>
                <w:rStyle w:val="Bodytext"/>
                <w:color w:val="000000"/>
                <w:sz w:val="24"/>
                <w:szCs w:val="24"/>
              </w:rPr>
            </w:pPr>
            <w:r w:rsidRPr="00ED02DD">
              <w:rPr>
                <w:rStyle w:val="Bodytext"/>
                <w:color w:val="000000"/>
                <w:sz w:val="24"/>
                <w:szCs w:val="24"/>
              </w:rPr>
              <w:t>30+10+</w:t>
            </w:r>
            <w:r w:rsidR="001674CA" w:rsidRPr="00ED02DD">
              <w:rPr>
                <w:rStyle w:val="Bodytext"/>
                <w:color w:val="000000"/>
                <w:sz w:val="24"/>
                <w:szCs w:val="24"/>
              </w:rPr>
              <w:t>30+микро+</w:t>
            </w:r>
          </w:p>
          <w:p w:rsidR="00B40218" w:rsidRPr="00ED02DD" w:rsidRDefault="001674CA" w:rsidP="00ED02DD">
            <w:pPr>
              <w:pStyle w:val="Bodytext1"/>
              <w:shd w:val="clear" w:color="auto" w:fill="auto"/>
              <w:spacing w:after="0" w:line="240" w:lineRule="auto"/>
              <w:ind w:firstLine="0"/>
              <w:jc w:val="left"/>
              <w:rPr>
                <w:rStyle w:val="Bodytext"/>
                <w:color w:val="000000"/>
                <w:sz w:val="24"/>
                <w:szCs w:val="24"/>
              </w:rPr>
            </w:pPr>
            <w:r w:rsidRPr="00ED02DD">
              <w:rPr>
                <w:rStyle w:val="Bodytext"/>
                <w:color w:val="000000"/>
                <w:sz w:val="24"/>
                <w:szCs w:val="24"/>
              </w:rPr>
              <w:t>Мегафол</w:t>
            </w:r>
          </w:p>
        </w:tc>
        <w:tc>
          <w:tcPr>
            <w:tcW w:w="2551" w:type="dxa"/>
          </w:tcPr>
          <w:p w:rsidR="00B40218" w:rsidRPr="00ED02DD" w:rsidRDefault="001674CA" w:rsidP="00ED02DD">
            <w:pPr>
              <w:pStyle w:val="Bodytext1"/>
              <w:shd w:val="clear" w:color="auto" w:fill="auto"/>
              <w:spacing w:after="0" w:line="240" w:lineRule="auto"/>
              <w:ind w:firstLine="0"/>
              <w:jc w:val="center"/>
              <w:rPr>
                <w:rStyle w:val="Bodytext"/>
                <w:color w:val="000000"/>
                <w:sz w:val="24"/>
                <w:szCs w:val="24"/>
              </w:rPr>
            </w:pPr>
            <w:r w:rsidRPr="00ED02DD">
              <w:rPr>
                <w:rStyle w:val="Bodytext"/>
                <w:color w:val="000000"/>
                <w:sz w:val="24"/>
                <w:szCs w:val="24"/>
              </w:rPr>
              <w:t>0.5-1кг/га+</w:t>
            </w:r>
          </w:p>
        </w:tc>
        <w:tc>
          <w:tcPr>
            <w:tcW w:w="2942" w:type="dxa"/>
          </w:tcPr>
          <w:p w:rsidR="00B40218" w:rsidRPr="00ED02DD" w:rsidRDefault="00B40218" w:rsidP="00ED02DD">
            <w:pPr>
              <w:pStyle w:val="Bodytext1"/>
              <w:shd w:val="clear" w:color="auto" w:fill="auto"/>
              <w:spacing w:after="0" w:line="240" w:lineRule="auto"/>
              <w:ind w:firstLine="0"/>
              <w:rPr>
                <w:rStyle w:val="Bodytext"/>
                <w:color w:val="000000"/>
                <w:sz w:val="24"/>
                <w:szCs w:val="24"/>
              </w:rPr>
            </w:pPr>
          </w:p>
        </w:tc>
      </w:tr>
      <w:tr w:rsidR="00B40218" w:rsidRPr="00ED02DD" w:rsidTr="00ED02DD">
        <w:trPr>
          <w:jc w:val="center"/>
        </w:trPr>
        <w:tc>
          <w:tcPr>
            <w:tcW w:w="2373" w:type="dxa"/>
          </w:tcPr>
          <w:p w:rsidR="00ED02DD" w:rsidRDefault="00ED02DD" w:rsidP="00ED02DD">
            <w:pPr>
              <w:pStyle w:val="Bodytext1"/>
              <w:shd w:val="clear" w:color="auto" w:fill="auto"/>
              <w:spacing w:after="0" w:line="240" w:lineRule="auto"/>
              <w:ind w:firstLine="0"/>
              <w:jc w:val="left"/>
              <w:rPr>
                <w:rStyle w:val="Bodytext"/>
                <w:color w:val="000000"/>
                <w:sz w:val="24"/>
                <w:szCs w:val="24"/>
              </w:rPr>
            </w:pPr>
          </w:p>
          <w:p w:rsidR="00B40218" w:rsidRPr="00ED02DD" w:rsidRDefault="001674CA" w:rsidP="00ED02DD">
            <w:pPr>
              <w:pStyle w:val="Bodytext1"/>
              <w:shd w:val="clear" w:color="auto" w:fill="auto"/>
              <w:spacing w:after="0" w:line="240" w:lineRule="auto"/>
              <w:ind w:firstLine="0"/>
              <w:jc w:val="left"/>
              <w:rPr>
                <w:rStyle w:val="Bodytext"/>
                <w:color w:val="000000"/>
                <w:sz w:val="24"/>
                <w:szCs w:val="24"/>
              </w:rPr>
            </w:pPr>
            <w:r w:rsidRPr="00ED02DD">
              <w:rPr>
                <w:rStyle w:val="Bodytext"/>
                <w:color w:val="000000"/>
                <w:sz w:val="24"/>
                <w:szCs w:val="24"/>
              </w:rPr>
              <w:t>Мастер</w:t>
            </w:r>
          </w:p>
          <w:p w:rsidR="001674CA" w:rsidRPr="00ED02DD" w:rsidRDefault="001674CA" w:rsidP="00ED02DD">
            <w:pPr>
              <w:pStyle w:val="Bodytext1"/>
              <w:shd w:val="clear" w:color="auto" w:fill="auto"/>
              <w:spacing w:after="0" w:line="240" w:lineRule="auto"/>
              <w:ind w:firstLine="0"/>
              <w:jc w:val="left"/>
              <w:rPr>
                <w:rStyle w:val="Bodytext"/>
                <w:color w:val="000000"/>
                <w:sz w:val="24"/>
                <w:szCs w:val="24"/>
              </w:rPr>
            </w:pPr>
            <w:r w:rsidRPr="00ED02DD">
              <w:rPr>
                <w:rStyle w:val="Bodytext"/>
                <w:color w:val="000000"/>
                <w:sz w:val="24"/>
                <w:szCs w:val="24"/>
              </w:rPr>
              <w:t>3+11+38+3+микро+</w:t>
            </w:r>
          </w:p>
          <w:p w:rsidR="001674CA" w:rsidRPr="00ED02DD" w:rsidRDefault="001674CA" w:rsidP="00ED02DD">
            <w:pPr>
              <w:pStyle w:val="Bodytext1"/>
              <w:shd w:val="clear" w:color="auto" w:fill="auto"/>
              <w:spacing w:after="0" w:line="240" w:lineRule="auto"/>
              <w:ind w:firstLine="0"/>
              <w:jc w:val="left"/>
              <w:rPr>
                <w:rStyle w:val="Bodytext"/>
                <w:color w:val="000000"/>
                <w:sz w:val="24"/>
                <w:szCs w:val="24"/>
              </w:rPr>
            </w:pPr>
            <w:r w:rsidRPr="00ED02DD">
              <w:rPr>
                <w:rStyle w:val="Bodytext"/>
                <w:color w:val="000000"/>
                <w:sz w:val="24"/>
                <w:szCs w:val="24"/>
              </w:rPr>
              <w:t>Мегафол</w:t>
            </w:r>
          </w:p>
        </w:tc>
        <w:tc>
          <w:tcPr>
            <w:tcW w:w="2551" w:type="dxa"/>
          </w:tcPr>
          <w:p w:rsidR="00B40218" w:rsidRPr="00ED02DD" w:rsidRDefault="001674CA" w:rsidP="00ED02DD">
            <w:pPr>
              <w:pStyle w:val="Bodytext1"/>
              <w:shd w:val="clear" w:color="auto" w:fill="auto"/>
              <w:spacing w:after="0" w:line="240" w:lineRule="auto"/>
              <w:ind w:firstLine="0"/>
              <w:jc w:val="center"/>
              <w:rPr>
                <w:rStyle w:val="Bodytext"/>
                <w:color w:val="000000"/>
                <w:sz w:val="24"/>
                <w:szCs w:val="24"/>
              </w:rPr>
            </w:pPr>
            <w:r w:rsidRPr="00ED02DD">
              <w:rPr>
                <w:rStyle w:val="Bodytext"/>
                <w:color w:val="000000"/>
                <w:sz w:val="24"/>
                <w:szCs w:val="24"/>
              </w:rPr>
              <w:t>1.5-3кг/га+0.5-1л/га</w:t>
            </w:r>
          </w:p>
        </w:tc>
        <w:tc>
          <w:tcPr>
            <w:tcW w:w="2942" w:type="dxa"/>
          </w:tcPr>
          <w:p w:rsidR="00757714" w:rsidRPr="00ED02DD" w:rsidRDefault="00F760CF" w:rsidP="00ED02DD">
            <w:pPr>
              <w:pStyle w:val="Bodytext1"/>
              <w:shd w:val="clear" w:color="auto" w:fill="auto"/>
              <w:spacing w:after="0" w:line="240" w:lineRule="auto"/>
              <w:ind w:firstLine="0"/>
              <w:jc w:val="center"/>
              <w:rPr>
                <w:rStyle w:val="Bodytext"/>
                <w:color w:val="000000"/>
                <w:sz w:val="24"/>
                <w:szCs w:val="24"/>
              </w:rPr>
            </w:pPr>
            <w:r w:rsidRPr="00ED02DD">
              <w:rPr>
                <w:rStyle w:val="Bodytext"/>
                <w:color w:val="000000"/>
                <w:sz w:val="24"/>
                <w:szCs w:val="24"/>
              </w:rPr>
              <w:t>2-3обработки во время цветения и плодообразования с интервалом</w:t>
            </w:r>
          </w:p>
          <w:p w:rsidR="00B40218" w:rsidRPr="00ED02DD" w:rsidRDefault="00F760CF" w:rsidP="00ED02DD">
            <w:pPr>
              <w:pStyle w:val="Bodytext1"/>
              <w:shd w:val="clear" w:color="auto" w:fill="auto"/>
              <w:spacing w:after="0" w:line="240" w:lineRule="auto"/>
              <w:ind w:firstLine="0"/>
              <w:jc w:val="center"/>
              <w:rPr>
                <w:rStyle w:val="Bodytext"/>
                <w:color w:val="000000"/>
                <w:sz w:val="24"/>
                <w:szCs w:val="24"/>
              </w:rPr>
            </w:pPr>
            <w:r w:rsidRPr="00ED02DD">
              <w:rPr>
                <w:rStyle w:val="Bodytext"/>
                <w:color w:val="000000"/>
                <w:sz w:val="24"/>
                <w:szCs w:val="24"/>
              </w:rPr>
              <w:t>10</w:t>
            </w:r>
            <w:r w:rsidR="00757714" w:rsidRPr="00ED02DD">
              <w:rPr>
                <w:rStyle w:val="Bodytext"/>
                <w:color w:val="000000"/>
                <w:sz w:val="24"/>
                <w:szCs w:val="24"/>
              </w:rPr>
              <w:t xml:space="preserve"> -</w:t>
            </w:r>
            <w:r w:rsidRPr="00ED02DD">
              <w:rPr>
                <w:rStyle w:val="Bodytext"/>
                <w:color w:val="000000"/>
                <w:sz w:val="24"/>
                <w:szCs w:val="24"/>
              </w:rPr>
              <w:t>14дней</w:t>
            </w:r>
          </w:p>
        </w:tc>
      </w:tr>
    </w:tbl>
    <w:p w:rsidR="00ED02DD" w:rsidRDefault="00ED02DD" w:rsidP="009A0723">
      <w:pPr>
        <w:pStyle w:val="Bodytext1"/>
        <w:shd w:val="clear" w:color="auto" w:fill="auto"/>
        <w:spacing w:after="0" w:line="360" w:lineRule="auto"/>
        <w:ind w:firstLine="709"/>
        <w:rPr>
          <w:rStyle w:val="Bodytext"/>
          <w:color w:val="000000"/>
          <w:sz w:val="28"/>
          <w:szCs w:val="28"/>
        </w:rPr>
      </w:pPr>
    </w:p>
    <w:p w:rsidR="00C96D6A" w:rsidRPr="009A0723" w:rsidRDefault="00C96D6A" w:rsidP="009A0723">
      <w:pPr>
        <w:pStyle w:val="Bodytext1"/>
        <w:shd w:val="clear" w:color="auto" w:fill="auto"/>
        <w:spacing w:after="0" w:line="360" w:lineRule="auto"/>
        <w:ind w:firstLine="709"/>
        <w:rPr>
          <w:sz w:val="28"/>
          <w:szCs w:val="28"/>
        </w:rPr>
      </w:pPr>
      <w:r w:rsidRPr="009A0723">
        <w:rPr>
          <w:rStyle w:val="Bodytext"/>
          <w:color w:val="000000"/>
          <w:sz w:val="28"/>
          <w:szCs w:val="28"/>
        </w:rPr>
        <w:t>Из регуляторов роста для стимуляции роста и развития растений, повышения урожайности, качества получаемой продукции, устойчивости растений к заболе</w:t>
      </w:r>
      <w:r w:rsidRPr="009A0723">
        <w:rPr>
          <w:rStyle w:val="Bodytext"/>
          <w:color w:val="000000"/>
          <w:sz w:val="28"/>
          <w:szCs w:val="28"/>
        </w:rPr>
        <w:softHyphen/>
        <w:t>ваниям и стрессовым факторам на протяжении вегетационного периода применяют:</w:t>
      </w:r>
    </w:p>
    <w:p w:rsidR="00C96D6A" w:rsidRPr="009A0723" w:rsidRDefault="00C96D6A" w:rsidP="009A0723">
      <w:pPr>
        <w:pStyle w:val="Bodytext1"/>
        <w:shd w:val="clear" w:color="auto" w:fill="auto"/>
        <w:spacing w:after="0" w:line="360" w:lineRule="auto"/>
        <w:ind w:firstLine="709"/>
        <w:rPr>
          <w:sz w:val="28"/>
          <w:szCs w:val="28"/>
        </w:rPr>
      </w:pPr>
      <w:r w:rsidRPr="009A0723">
        <w:rPr>
          <w:rStyle w:val="Bodytext"/>
          <w:color w:val="000000"/>
          <w:sz w:val="28"/>
          <w:szCs w:val="28"/>
        </w:rPr>
        <w:t>Эмистим С - 5мл/300л воды/га - опрыскивание растений 1 раз на протяжении вегетационного периода;</w:t>
      </w:r>
    </w:p>
    <w:p w:rsidR="00C96D6A" w:rsidRPr="009A0723" w:rsidRDefault="00C96D6A" w:rsidP="009A0723">
      <w:pPr>
        <w:pStyle w:val="Bodytext1"/>
        <w:shd w:val="clear" w:color="auto" w:fill="auto"/>
        <w:spacing w:after="0" w:line="360" w:lineRule="auto"/>
        <w:ind w:firstLine="709"/>
        <w:rPr>
          <w:sz w:val="28"/>
          <w:szCs w:val="28"/>
        </w:rPr>
      </w:pPr>
      <w:r w:rsidRPr="009A0723">
        <w:rPr>
          <w:rStyle w:val="Bodytext"/>
          <w:color w:val="000000"/>
          <w:sz w:val="28"/>
          <w:szCs w:val="28"/>
        </w:rPr>
        <w:t>Ивин - препарат массой ДР 0,5мг/2,5л воды/100м</w:t>
      </w:r>
      <w:r w:rsidRPr="009A0723">
        <w:rPr>
          <w:rStyle w:val="Bodytext"/>
          <w:color w:val="000000"/>
          <w:sz w:val="28"/>
          <w:szCs w:val="28"/>
          <w:vertAlign w:val="superscript"/>
        </w:rPr>
        <w:t>2</w:t>
      </w:r>
      <w:r w:rsidRPr="009A0723">
        <w:rPr>
          <w:rStyle w:val="Bodytext"/>
          <w:color w:val="000000"/>
          <w:sz w:val="28"/>
          <w:szCs w:val="28"/>
        </w:rPr>
        <w:t xml:space="preserve"> рассады;</w:t>
      </w:r>
    </w:p>
    <w:p w:rsidR="00C96D6A" w:rsidRPr="009A0723" w:rsidRDefault="00C96D6A" w:rsidP="009A0723">
      <w:pPr>
        <w:pStyle w:val="Bodytext1"/>
        <w:shd w:val="clear" w:color="auto" w:fill="auto"/>
        <w:spacing w:after="0" w:line="360" w:lineRule="auto"/>
        <w:ind w:firstLine="709"/>
        <w:rPr>
          <w:sz w:val="28"/>
          <w:szCs w:val="28"/>
        </w:rPr>
      </w:pPr>
      <w:r w:rsidRPr="009A0723">
        <w:rPr>
          <w:rStyle w:val="Bodytext"/>
          <w:color w:val="000000"/>
          <w:sz w:val="28"/>
          <w:szCs w:val="28"/>
        </w:rPr>
        <w:t>Мегафол - 0.5л/300л воды/га за 10-15 дней после высадки рассады (недопустимо сочетание с медьсодержащими препаратами);</w:t>
      </w:r>
    </w:p>
    <w:p w:rsidR="00C96D6A" w:rsidRPr="009A0723" w:rsidRDefault="00C96D6A" w:rsidP="009A0723">
      <w:pPr>
        <w:pStyle w:val="Bodytext1"/>
        <w:shd w:val="clear" w:color="auto" w:fill="auto"/>
        <w:spacing w:after="0" w:line="360" w:lineRule="auto"/>
        <w:ind w:firstLine="709"/>
        <w:rPr>
          <w:sz w:val="28"/>
          <w:szCs w:val="28"/>
        </w:rPr>
      </w:pPr>
      <w:r w:rsidRPr="009A0723">
        <w:rPr>
          <w:rStyle w:val="Bodytext"/>
          <w:color w:val="000000"/>
          <w:sz w:val="28"/>
          <w:szCs w:val="28"/>
        </w:rPr>
        <w:t>Свит - 0,5-1 л /300л воды/га через 10-15 дней до созревания;</w:t>
      </w:r>
    </w:p>
    <w:p w:rsidR="00C96D6A" w:rsidRPr="009A0723" w:rsidRDefault="00C96D6A" w:rsidP="009A0723">
      <w:pPr>
        <w:pStyle w:val="Bodytext1"/>
        <w:shd w:val="clear" w:color="auto" w:fill="auto"/>
        <w:spacing w:after="0" w:line="360" w:lineRule="auto"/>
        <w:ind w:firstLine="709"/>
        <w:rPr>
          <w:sz w:val="28"/>
          <w:szCs w:val="28"/>
        </w:rPr>
      </w:pPr>
      <w:r w:rsidRPr="009A0723">
        <w:rPr>
          <w:rStyle w:val="Bodytext"/>
          <w:color w:val="000000"/>
          <w:sz w:val="28"/>
          <w:szCs w:val="28"/>
        </w:rPr>
        <w:t>Мегафол - 0,2л + свит 0,3л/300л воды/га за 7-10 дней до созревания;</w:t>
      </w:r>
    </w:p>
    <w:p w:rsidR="00C96D6A" w:rsidRPr="009A0723" w:rsidRDefault="00C96D6A" w:rsidP="009A0723">
      <w:pPr>
        <w:pStyle w:val="Bodytext1"/>
        <w:shd w:val="clear" w:color="auto" w:fill="auto"/>
        <w:spacing w:after="0" w:line="360" w:lineRule="auto"/>
        <w:ind w:firstLine="709"/>
        <w:rPr>
          <w:sz w:val="28"/>
          <w:szCs w:val="28"/>
        </w:rPr>
      </w:pPr>
      <w:r w:rsidRPr="009A0723">
        <w:rPr>
          <w:rStyle w:val="Bodytext"/>
          <w:color w:val="000000"/>
          <w:sz w:val="28"/>
          <w:szCs w:val="28"/>
        </w:rPr>
        <w:t>Гумисол - 6 л/га с интервалом 7-10 дней. Пятикратная обработка, первая обработка - через неделю после высадки рассады;</w:t>
      </w:r>
    </w:p>
    <w:p w:rsidR="0042115E" w:rsidRDefault="00C96D6A" w:rsidP="009A0723">
      <w:pPr>
        <w:pStyle w:val="Bodytext1"/>
        <w:shd w:val="clear" w:color="auto" w:fill="auto"/>
        <w:spacing w:after="0" w:line="360" w:lineRule="auto"/>
        <w:ind w:firstLine="709"/>
        <w:rPr>
          <w:rStyle w:val="Bodytext3"/>
          <w:color w:val="000000"/>
          <w:sz w:val="28"/>
          <w:szCs w:val="28"/>
        </w:rPr>
      </w:pPr>
      <w:r w:rsidRPr="009A0723">
        <w:rPr>
          <w:rStyle w:val="Bodytext"/>
          <w:color w:val="000000"/>
          <w:sz w:val="28"/>
          <w:szCs w:val="28"/>
        </w:rPr>
        <w:t>Гибберсиб - ЗОг/ЗООл воды/га -1 обработка в фазу бутонизации-начала цветения;</w:t>
      </w:r>
      <w:r w:rsidR="006C2E56" w:rsidRPr="009A0723">
        <w:rPr>
          <w:rStyle w:val="Bodytext3"/>
          <w:color w:val="000000"/>
          <w:sz w:val="28"/>
          <w:szCs w:val="28"/>
        </w:rPr>
        <w:t xml:space="preserve"> </w:t>
      </w:r>
    </w:p>
    <w:p w:rsidR="006C2E56" w:rsidRPr="009A0723" w:rsidRDefault="006C2E56" w:rsidP="009A0723">
      <w:pPr>
        <w:pStyle w:val="Bodytext1"/>
        <w:shd w:val="clear" w:color="auto" w:fill="auto"/>
        <w:spacing w:after="0" w:line="360" w:lineRule="auto"/>
        <w:ind w:firstLine="709"/>
        <w:rPr>
          <w:sz w:val="28"/>
          <w:szCs w:val="28"/>
        </w:rPr>
      </w:pPr>
      <w:r w:rsidRPr="009A0723">
        <w:rPr>
          <w:rStyle w:val="Bodytext3"/>
          <w:color w:val="000000"/>
          <w:sz w:val="28"/>
          <w:szCs w:val="28"/>
        </w:rPr>
        <w:t xml:space="preserve">Вермисол, Р - бл/га - опрыскивание растений 1 раз на протяжении </w:t>
      </w:r>
      <w:r w:rsidRPr="009A0723">
        <w:rPr>
          <w:rStyle w:val="Bodytext3"/>
          <w:color w:val="000000"/>
          <w:sz w:val="28"/>
          <w:szCs w:val="28"/>
        </w:rPr>
        <w:lastRenderedPageBreak/>
        <w:t>вегетационного периода;</w:t>
      </w:r>
    </w:p>
    <w:p w:rsidR="006C2E56" w:rsidRPr="009A0723" w:rsidRDefault="006C2E56" w:rsidP="009A0723">
      <w:pPr>
        <w:pStyle w:val="Bodytext1"/>
        <w:shd w:val="clear" w:color="auto" w:fill="auto"/>
        <w:spacing w:after="0" w:line="360" w:lineRule="auto"/>
        <w:ind w:firstLine="709"/>
        <w:rPr>
          <w:sz w:val="28"/>
          <w:szCs w:val="28"/>
        </w:rPr>
      </w:pPr>
      <w:r w:rsidRPr="009A0723">
        <w:rPr>
          <w:rStyle w:val="Bodytext3"/>
          <w:color w:val="000000"/>
          <w:sz w:val="28"/>
          <w:szCs w:val="28"/>
        </w:rPr>
        <w:t>Вермистим - К, Р - 3-8л/га - опрыскивание растений 2 раза на протяжении вегетационного периода;</w:t>
      </w:r>
    </w:p>
    <w:p w:rsidR="006C2E56" w:rsidRPr="009A0723" w:rsidRDefault="006C2E56" w:rsidP="009A0723">
      <w:pPr>
        <w:pStyle w:val="Bodytext1"/>
        <w:shd w:val="clear" w:color="auto" w:fill="auto"/>
        <w:spacing w:after="0" w:line="360" w:lineRule="auto"/>
        <w:ind w:firstLine="709"/>
        <w:rPr>
          <w:sz w:val="28"/>
          <w:szCs w:val="28"/>
        </w:rPr>
      </w:pPr>
      <w:r w:rsidRPr="009A0723">
        <w:rPr>
          <w:rStyle w:val="Bodytext3"/>
          <w:color w:val="000000"/>
          <w:sz w:val="28"/>
          <w:szCs w:val="28"/>
        </w:rPr>
        <w:t xml:space="preserve">Эндофин </w:t>
      </w:r>
      <w:r w:rsidRPr="009A0723">
        <w:rPr>
          <w:rStyle w:val="Bodytext3"/>
          <w:color w:val="000000"/>
          <w:sz w:val="28"/>
          <w:szCs w:val="28"/>
          <w:lang w:val="en-US"/>
        </w:rPr>
        <w:t>LI</w:t>
      </w:r>
      <w:r w:rsidRPr="009A0723">
        <w:rPr>
          <w:rStyle w:val="Bodytext3"/>
          <w:color w:val="000000"/>
          <w:sz w:val="28"/>
          <w:szCs w:val="28"/>
        </w:rPr>
        <w:t>, Р - 3-10мл/300л воды/га - опрыскивание растений на протяжении вегетационного периода;</w:t>
      </w:r>
    </w:p>
    <w:p w:rsidR="006C2E56" w:rsidRPr="009A0723" w:rsidRDefault="006C2E56" w:rsidP="009A0723">
      <w:pPr>
        <w:pStyle w:val="Bodytext1"/>
        <w:shd w:val="clear" w:color="auto" w:fill="auto"/>
        <w:spacing w:after="0" w:line="360" w:lineRule="auto"/>
        <w:ind w:firstLine="709"/>
        <w:rPr>
          <w:sz w:val="28"/>
          <w:szCs w:val="28"/>
        </w:rPr>
      </w:pPr>
      <w:r w:rsidRPr="009A0723">
        <w:rPr>
          <w:rStyle w:val="Bodytext3"/>
          <w:color w:val="000000"/>
          <w:sz w:val="28"/>
          <w:szCs w:val="28"/>
        </w:rPr>
        <w:t>Иммуноцитофит 2мл/300л воды/га - трехкратная обработка растений с интервалом 14-20 дней;</w:t>
      </w:r>
    </w:p>
    <w:p w:rsidR="006C2E56" w:rsidRPr="009A0723" w:rsidRDefault="006C2E56" w:rsidP="009A0723">
      <w:pPr>
        <w:pStyle w:val="Bodytext1"/>
        <w:shd w:val="clear" w:color="auto" w:fill="auto"/>
        <w:spacing w:after="0" w:line="360" w:lineRule="auto"/>
        <w:ind w:firstLine="709"/>
        <w:rPr>
          <w:sz w:val="28"/>
          <w:szCs w:val="28"/>
        </w:rPr>
      </w:pPr>
      <w:r w:rsidRPr="009A0723">
        <w:rPr>
          <w:rStyle w:val="Bodytext3"/>
          <w:color w:val="000000"/>
          <w:sz w:val="28"/>
          <w:szCs w:val="28"/>
        </w:rPr>
        <w:t>Лигногумат, П 30г/300 л воды/га - четырехкратная обработка растений с интервалом 14-20 дней;</w:t>
      </w:r>
    </w:p>
    <w:p w:rsidR="00221E4B" w:rsidRPr="009A0723" w:rsidRDefault="006C2E56" w:rsidP="009A0723">
      <w:pPr>
        <w:pStyle w:val="Bodytext1"/>
        <w:shd w:val="clear" w:color="auto" w:fill="auto"/>
        <w:spacing w:after="0" w:line="360" w:lineRule="auto"/>
        <w:ind w:firstLine="709"/>
        <w:rPr>
          <w:sz w:val="28"/>
          <w:szCs w:val="28"/>
        </w:rPr>
      </w:pPr>
      <w:r w:rsidRPr="009A0723">
        <w:rPr>
          <w:rStyle w:val="Bodytext3"/>
          <w:color w:val="000000"/>
          <w:sz w:val="28"/>
          <w:szCs w:val="28"/>
        </w:rPr>
        <w:t xml:space="preserve">Марс </w:t>
      </w:r>
      <w:r w:rsidRPr="009A0723">
        <w:rPr>
          <w:rStyle w:val="Bodytext101"/>
          <w:color w:val="000000"/>
          <w:sz w:val="28"/>
          <w:szCs w:val="28"/>
        </w:rPr>
        <w:t>EL</w:t>
      </w:r>
      <w:r w:rsidRPr="009A0723">
        <w:rPr>
          <w:rStyle w:val="Bodytext101"/>
          <w:color w:val="000000"/>
          <w:sz w:val="28"/>
          <w:szCs w:val="28"/>
          <w:lang w:val="ru-RU"/>
        </w:rPr>
        <w:t>,</w:t>
      </w:r>
      <w:r w:rsidRPr="009A0723">
        <w:rPr>
          <w:rStyle w:val="Bodytext3"/>
          <w:color w:val="000000"/>
          <w:sz w:val="28"/>
          <w:szCs w:val="28"/>
        </w:rPr>
        <w:t xml:space="preserve"> Р 0,3-0,5л/300л воды/га - опрыскивание растений 1 раз на протяжении вегетационного периода;</w:t>
      </w:r>
    </w:p>
    <w:p w:rsidR="0048397D" w:rsidRDefault="006160E9" w:rsidP="009A0723">
      <w:pPr>
        <w:pStyle w:val="Bodytext1"/>
        <w:shd w:val="clear" w:color="auto" w:fill="auto"/>
        <w:spacing w:after="0" w:line="360" w:lineRule="auto"/>
        <w:ind w:firstLine="709"/>
        <w:rPr>
          <w:rStyle w:val="Bodytext2"/>
          <w:color w:val="000000"/>
          <w:sz w:val="28"/>
          <w:szCs w:val="28"/>
        </w:rPr>
      </w:pPr>
      <w:r w:rsidRPr="009A0723">
        <w:rPr>
          <w:rStyle w:val="Bodytext"/>
          <w:color w:val="000000"/>
          <w:sz w:val="28"/>
          <w:szCs w:val="28"/>
        </w:rPr>
        <w:t>Экстрасол 55 - 2л/300л воды/га - 2-3 обработки с интервалом 10-14 дней, первая перед началом цветения растений .</w:t>
      </w:r>
      <w:r w:rsidRPr="009A0723">
        <w:rPr>
          <w:rStyle w:val="Bodytext2"/>
          <w:color w:val="000000"/>
          <w:sz w:val="28"/>
          <w:szCs w:val="28"/>
        </w:rPr>
        <w:t xml:space="preserve"> </w:t>
      </w:r>
    </w:p>
    <w:p w:rsidR="007D7F8E" w:rsidRPr="0048397D" w:rsidRDefault="006160E9" w:rsidP="009A0723">
      <w:pPr>
        <w:pStyle w:val="Bodytext1"/>
        <w:shd w:val="clear" w:color="auto" w:fill="auto"/>
        <w:spacing w:after="0" w:line="360" w:lineRule="auto"/>
        <w:ind w:firstLine="709"/>
        <w:rPr>
          <w:sz w:val="28"/>
          <w:szCs w:val="28"/>
        </w:rPr>
      </w:pPr>
      <w:r w:rsidRPr="009A0723">
        <w:rPr>
          <w:rStyle w:val="Bodytext3"/>
          <w:color w:val="000000"/>
          <w:sz w:val="28"/>
          <w:szCs w:val="28"/>
        </w:rPr>
        <w:t>Юпитер, Р 0,15-0,2л/3 00л воды/га - опрыскивание растений 1 раз на протяжении вегетационного пВнекорневые подкормки и обработки растений</w:t>
      </w:r>
      <w:r w:rsidR="0048397D">
        <w:rPr>
          <w:rStyle w:val="Bodytext310"/>
          <w:b w:val="0"/>
          <w:i w:val="0"/>
          <w:color w:val="000000"/>
          <w:sz w:val="28"/>
          <w:szCs w:val="28"/>
        </w:rPr>
        <w:t>.</w:t>
      </w:r>
    </w:p>
    <w:p w:rsidR="00AB0404" w:rsidRPr="009A0723" w:rsidRDefault="00AB0404" w:rsidP="0048397D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57714" w:rsidRPr="0048397D" w:rsidRDefault="009A1D9B" w:rsidP="00157373">
      <w:pPr>
        <w:pStyle w:val="1"/>
        <w:spacing w:before="0" w:line="360" w:lineRule="auto"/>
        <w:ind w:firstLine="709"/>
        <w:rPr>
          <w:rStyle w:val="Bodytext40"/>
          <w:color w:val="auto"/>
          <w:sz w:val="28"/>
          <w:szCs w:val="28"/>
          <w:shd w:val="clear" w:color="auto" w:fill="auto"/>
          <w:lang w:val="ru-RU"/>
        </w:rPr>
      </w:pPr>
      <w:r w:rsidRPr="0048397D">
        <w:rPr>
          <w:rFonts w:ascii="Times New Roman" w:hAnsi="Times New Roman" w:cs="Times New Roman"/>
          <w:color w:val="auto"/>
          <w:lang w:val="ru-RU"/>
        </w:rPr>
        <w:t>Рассадный способ выращивания томатов</w:t>
      </w:r>
    </w:p>
    <w:p w:rsidR="009A1D9B" w:rsidRPr="00D811FD" w:rsidRDefault="009A1D9B" w:rsidP="00D811F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811FD">
        <w:rPr>
          <w:rStyle w:val="Bodytext40"/>
          <w:color w:val="000000"/>
          <w:sz w:val="28"/>
          <w:szCs w:val="28"/>
          <w:lang w:val="ru-RU"/>
        </w:rPr>
        <w:t>Преимущества рассадного способа:</w:t>
      </w:r>
    </w:p>
    <w:p w:rsidR="009A1D9B" w:rsidRPr="00D811FD" w:rsidRDefault="00D811FD" w:rsidP="00D811FD">
      <w:pPr>
        <w:spacing w:line="360" w:lineRule="auto"/>
        <w:ind w:firstLine="709"/>
        <w:jc w:val="both"/>
        <w:rPr>
          <w:rStyle w:val="Bodytext40"/>
          <w:color w:val="000000"/>
          <w:sz w:val="28"/>
          <w:szCs w:val="28"/>
          <w:lang w:val="ru-RU"/>
        </w:rPr>
      </w:pPr>
      <w:r>
        <w:rPr>
          <w:rStyle w:val="Bodytext40"/>
          <w:color w:val="000000"/>
          <w:sz w:val="28"/>
          <w:szCs w:val="28"/>
          <w:lang w:val="ru-RU"/>
        </w:rPr>
        <w:t xml:space="preserve"> </w:t>
      </w:r>
      <w:r w:rsidR="009A1D9B" w:rsidRPr="00D811FD">
        <w:rPr>
          <w:rStyle w:val="Bodytext40"/>
          <w:color w:val="000000"/>
          <w:sz w:val="28"/>
          <w:szCs w:val="28"/>
          <w:lang w:val="ru-RU"/>
        </w:rPr>
        <w:t>• экономия семенного материала, что особенно важно при выращивании гибридов, так как семена гибридов дорогостоя</w:t>
      </w:r>
      <w:r w:rsidR="00AB0404" w:rsidRPr="00D811FD">
        <w:rPr>
          <w:rStyle w:val="Bodytext40"/>
          <w:color w:val="000000"/>
          <w:sz w:val="28"/>
          <w:szCs w:val="28"/>
          <w:lang w:val="ru-RU"/>
        </w:rPr>
        <w:t>щ</w:t>
      </w:r>
      <w:r w:rsidR="00E270AC" w:rsidRPr="00D811FD">
        <w:rPr>
          <w:rStyle w:val="Bodytext40"/>
          <w:color w:val="000000"/>
          <w:sz w:val="28"/>
          <w:szCs w:val="28"/>
          <w:lang w:val="ru-RU"/>
        </w:rPr>
        <w:t>ие.</w:t>
      </w:r>
    </w:p>
    <w:p w:rsidR="00D811FD" w:rsidRPr="00D811FD" w:rsidRDefault="00D811FD" w:rsidP="00D811F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  <w:sectPr w:rsidR="00D811FD" w:rsidRPr="00D811FD" w:rsidSect="00EF6C9B">
          <w:type w:val="continuous"/>
          <w:pgSz w:w="11909" w:h="16838"/>
          <w:pgMar w:top="1134" w:right="850" w:bottom="1134" w:left="1701" w:header="0" w:footer="3" w:gutter="0"/>
          <w:cols w:space="720"/>
        </w:sectPr>
      </w:pPr>
    </w:p>
    <w:p w:rsidR="0048397D" w:rsidRPr="00D811FD" w:rsidRDefault="00D811FD" w:rsidP="00D811FD">
      <w:pPr>
        <w:pStyle w:val="ad"/>
        <w:spacing w:line="360" w:lineRule="auto"/>
        <w:ind w:left="709"/>
        <w:jc w:val="both"/>
        <w:rPr>
          <w:rFonts w:ascii="Times New Roman" w:hAnsi="Times New Roman"/>
          <w:sz w:val="28"/>
          <w:szCs w:val="28"/>
          <w:lang w:val="ru-RU"/>
        </w:rPr>
      </w:pPr>
      <w:r w:rsidRPr="00D811FD">
        <w:rPr>
          <w:rFonts w:ascii="Times New Roman" w:hAnsi="Times New Roman"/>
          <w:sz w:val="28"/>
          <w:szCs w:val="28"/>
          <w:lang w:val="ru-RU"/>
        </w:rPr>
        <w:lastRenderedPageBreak/>
        <w:t xml:space="preserve">• </w:t>
      </w:r>
      <w:r w:rsidR="0048397D" w:rsidRPr="00D811FD">
        <w:rPr>
          <w:rFonts w:ascii="Times New Roman" w:hAnsi="Times New Roman"/>
          <w:sz w:val="28"/>
          <w:szCs w:val="28"/>
          <w:lang w:val="ru-RU"/>
        </w:rPr>
        <w:t>получение более раннего урожая;</w:t>
      </w:r>
    </w:p>
    <w:p w:rsidR="0048397D" w:rsidRPr="00D811FD" w:rsidRDefault="0048397D" w:rsidP="00D811F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811FD">
        <w:rPr>
          <w:rFonts w:ascii="Times New Roman" w:hAnsi="Times New Roman"/>
          <w:sz w:val="28"/>
          <w:szCs w:val="28"/>
          <w:lang w:val="ru-RU"/>
        </w:rPr>
        <w:t>« высадка рассады в оптимальные сроки и сведение к минимуму опасности повреждения весенними заморозками;</w:t>
      </w:r>
    </w:p>
    <w:p w:rsidR="0048397D" w:rsidRPr="00D811FD" w:rsidRDefault="00D811FD" w:rsidP="00D811F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811FD">
        <w:rPr>
          <w:rFonts w:ascii="Times New Roman" w:hAnsi="Times New Roman"/>
          <w:sz w:val="28"/>
          <w:szCs w:val="28"/>
          <w:lang w:val="ru-RU"/>
        </w:rPr>
        <w:t>•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8397D" w:rsidRPr="00D811FD">
        <w:rPr>
          <w:rFonts w:ascii="Times New Roman" w:hAnsi="Times New Roman"/>
          <w:sz w:val="28"/>
          <w:szCs w:val="28"/>
          <w:lang w:val="ru-RU"/>
        </w:rPr>
        <w:t>достижение оптимальной густоты стояния растений;</w:t>
      </w:r>
    </w:p>
    <w:p w:rsidR="0048397D" w:rsidRPr="00D811FD" w:rsidRDefault="00D811FD" w:rsidP="00D811F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811FD">
        <w:rPr>
          <w:rFonts w:ascii="Times New Roman" w:hAnsi="Times New Roman"/>
          <w:sz w:val="28"/>
          <w:szCs w:val="28"/>
          <w:lang w:val="ru-RU"/>
        </w:rPr>
        <w:t>•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8397D" w:rsidRPr="00D811FD">
        <w:rPr>
          <w:rFonts w:ascii="Times New Roman" w:hAnsi="Times New Roman"/>
          <w:sz w:val="28"/>
          <w:szCs w:val="28"/>
          <w:lang w:val="ru-RU"/>
        </w:rPr>
        <w:t>максимальная выборка урожая (продукция не попадает под осенние заморозки);</w:t>
      </w:r>
    </w:p>
    <w:p w:rsidR="0048397D" w:rsidRPr="00D811FD" w:rsidRDefault="0048397D" w:rsidP="00D811F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811FD">
        <w:rPr>
          <w:rFonts w:ascii="Times New Roman" w:hAnsi="Times New Roman"/>
          <w:sz w:val="28"/>
          <w:szCs w:val="28"/>
          <w:lang w:val="ru-RU"/>
        </w:rPr>
        <w:t>создание конвейера при выращивании;</w:t>
      </w:r>
    </w:p>
    <w:p w:rsidR="0048397D" w:rsidRPr="00D811FD" w:rsidRDefault="0048397D" w:rsidP="00D811F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811FD">
        <w:rPr>
          <w:rFonts w:ascii="Times New Roman" w:hAnsi="Times New Roman"/>
          <w:sz w:val="28"/>
          <w:szCs w:val="28"/>
          <w:lang w:val="ru-RU"/>
        </w:rPr>
        <w:t xml:space="preserve">• на почвах, где есть риск образования корки, и сложно получить хорошие всходы, </w:t>
      </w:r>
      <w:r w:rsidR="00D811FD" w:rsidRPr="00D811FD">
        <w:rPr>
          <w:rFonts w:ascii="Times New Roman" w:hAnsi="Times New Roman"/>
          <w:sz w:val="28"/>
          <w:szCs w:val="28"/>
          <w:lang w:val="ru-RU"/>
        </w:rPr>
        <w:t>рассадная</w:t>
      </w:r>
      <w:r w:rsidRPr="00D811FD">
        <w:rPr>
          <w:rFonts w:ascii="Times New Roman" w:hAnsi="Times New Roman"/>
          <w:sz w:val="28"/>
          <w:szCs w:val="28"/>
          <w:lang w:val="ru-RU"/>
        </w:rPr>
        <w:t xml:space="preserve"> технология более приемлема;</w:t>
      </w:r>
    </w:p>
    <w:p w:rsidR="0048397D" w:rsidRPr="00D811FD" w:rsidRDefault="0048397D" w:rsidP="00D811F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811FD">
        <w:rPr>
          <w:rFonts w:ascii="Times New Roman" w:hAnsi="Times New Roman"/>
          <w:sz w:val="28"/>
          <w:szCs w:val="28"/>
          <w:lang w:val="ru-RU"/>
        </w:rPr>
        <w:lastRenderedPageBreak/>
        <w:t xml:space="preserve">а больший экономический эффект, так как продукция реализуется раньше по более </w:t>
      </w:r>
      <w:r w:rsidR="00D811FD" w:rsidRPr="00D811FD">
        <w:rPr>
          <w:rFonts w:ascii="Times New Roman" w:hAnsi="Times New Roman"/>
          <w:sz w:val="28"/>
          <w:szCs w:val="28"/>
          <w:lang w:val="ru-RU"/>
        </w:rPr>
        <w:t>высоким</w:t>
      </w:r>
      <w:r w:rsidRPr="00D811FD">
        <w:rPr>
          <w:rFonts w:ascii="Times New Roman" w:hAnsi="Times New Roman"/>
          <w:sz w:val="28"/>
          <w:szCs w:val="28"/>
          <w:lang w:val="ru-RU"/>
        </w:rPr>
        <w:t xml:space="preserve"> ценам.</w:t>
      </w:r>
    </w:p>
    <w:p w:rsidR="0048397D" w:rsidRPr="0048397D" w:rsidRDefault="0048397D" w:rsidP="004839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8397D">
        <w:rPr>
          <w:rFonts w:ascii="Times New Roman" w:hAnsi="Times New Roman"/>
          <w:sz w:val="28"/>
          <w:szCs w:val="28"/>
          <w:lang w:val="ru-RU"/>
        </w:rPr>
        <w:t>Однако, по устойчивости растений рассадные уступают посевным из-за того, что при пересадке рассады нарушается корневая система и необходимо время для восстановления растений.</w:t>
      </w:r>
    </w:p>
    <w:p w:rsidR="0048397D" w:rsidRPr="0048397D" w:rsidRDefault="0048397D" w:rsidP="004839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8397D">
        <w:rPr>
          <w:rFonts w:ascii="Times New Roman" w:hAnsi="Times New Roman"/>
          <w:sz w:val="28"/>
          <w:szCs w:val="28"/>
          <w:lang w:val="ru-RU"/>
        </w:rPr>
        <w:t>Для получения суперраннего урожая используют рассаду 60—65-дневного возраста, которую высаживают в открытом грунте под пленочное укрытие. Для других целей высаживают рассаду 25—45-дневного возраста. Существует также технология выращивания томатов рассадой на гряде, с использованием пленочного мульчирующего покрытия. Это позволяет получить более ранний урожай, сохранять влагу в прикорневом слое почвы, не дает возможности распространения сорной растительности. Однако эта технология требует дополнительных затрат.</w:t>
      </w:r>
    </w:p>
    <w:p w:rsidR="0048397D" w:rsidRPr="0048397D" w:rsidRDefault="0048397D" w:rsidP="004839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8397D">
        <w:rPr>
          <w:rFonts w:ascii="Times New Roman" w:hAnsi="Times New Roman"/>
          <w:sz w:val="28"/>
          <w:szCs w:val="28"/>
          <w:lang w:val="ru-RU"/>
        </w:rPr>
        <w:t>Схема посадки рассады во многом зависит от типа почв, вида орошения, особенностей сорта (гибрида). При капельном орошении применяется схема 130+50x33 см между капельными трубками расстояние 1,8 м. Количество растений на одном гектаре при такой схеме составляет 33,67 тысяч.</w:t>
      </w:r>
    </w:p>
    <w:p w:rsidR="0048397D" w:rsidRPr="0048397D" w:rsidRDefault="0048397D" w:rsidP="004839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8397D">
        <w:rPr>
          <w:rFonts w:ascii="Times New Roman" w:hAnsi="Times New Roman"/>
          <w:sz w:val="28"/>
          <w:szCs w:val="28"/>
          <w:lang w:val="ru-RU"/>
        </w:rPr>
        <w:t>При схеме 90+50x30 см количество растений составляет 47,6 тысяч на 1 га.</w:t>
      </w:r>
    </w:p>
    <w:p w:rsidR="0048397D" w:rsidRPr="0048397D" w:rsidRDefault="0048397D" w:rsidP="004839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8397D">
        <w:rPr>
          <w:rFonts w:ascii="Times New Roman" w:hAnsi="Times New Roman"/>
          <w:sz w:val="28"/>
          <w:szCs w:val="28"/>
          <w:lang w:val="ru-RU"/>
        </w:rPr>
        <w:t>Рассаду высаживают в сроки, когда минует угроза весенних заморозков вручную или механизированным способом с применением рассадопосадочных машин для высадки кассетной рассады: «Плантек», «Калифорния», «Флорида». «Итала» и др. для безгоршечной - СКН-6, СКН-6 А и другие. Почву до или сразу же после посадки обильно поливают, растения оправляют вручную (фото 69,70,71,72).</w:t>
      </w:r>
    </w:p>
    <w:p w:rsidR="0048397D" w:rsidRPr="0048397D" w:rsidRDefault="0048397D" w:rsidP="004839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8397D">
        <w:rPr>
          <w:rFonts w:ascii="Times New Roman" w:hAnsi="Times New Roman"/>
          <w:sz w:val="28"/>
          <w:szCs w:val="28"/>
          <w:lang w:val="ru-RU"/>
        </w:rPr>
        <w:t>Мульчирование</w:t>
      </w:r>
    </w:p>
    <w:p w:rsidR="0048397D" w:rsidRPr="0048397D" w:rsidRDefault="0048397D" w:rsidP="004839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8397D">
        <w:rPr>
          <w:rFonts w:ascii="Times New Roman" w:hAnsi="Times New Roman"/>
          <w:sz w:val="28"/>
          <w:szCs w:val="28"/>
          <w:lang w:val="ru-RU"/>
        </w:rPr>
        <w:t xml:space="preserve">При рассадном способе томат иногда выращивают под мульчей. В последнее время в качестве мульчи используется светонепроницаемая пленка. Черной пленкой, шириной 70 см и толщиной 40—60 мк покрываются </w:t>
      </w:r>
      <w:r w:rsidRPr="0048397D">
        <w:rPr>
          <w:rFonts w:ascii="Times New Roman" w:hAnsi="Times New Roman"/>
          <w:sz w:val="28"/>
          <w:szCs w:val="28"/>
          <w:lang w:val="ru-RU"/>
        </w:rPr>
        <w:lastRenderedPageBreak/>
        <w:t xml:space="preserve">гряды. Рассада высаживается лентами, в </w:t>
      </w:r>
      <w:r w:rsidR="00D811FD" w:rsidRPr="0048397D">
        <w:rPr>
          <w:rFonts w:ascii="Times New Roman" w:hAnsi="Times New Roman"/>
          <w:sz w:val="28"/>
          <w:szCs w:val="28"/>
          <w:lang w:val="ru-RU"/>
        </w:rPr>
        <w:t>соответствие</w:t>
      </w:r>
      <w:r w:rsidRPr="0048397D">
        <w:rPr>
          <w:rFonts w:ascii="Times New Roman" w:hAnsi="Times New Roman"/>
          <w:sz w:val="28"/>
          <w:szCs w:val="28"/>
          <w:lang w:val="ru-RU"/>
        </w:rPr>
        <w:t xml:space="preserve"> со схемами посадки в отверстия мульчирующей пленки. В этом случае сначала укладывается капельная линия, а затем сверху, мульчирующая пленка. При </w:t>
      </w:r>
      <w:r w:rsidR="00D811FD" w:rsidRPr="0048397D">
        <w:rPr>
          <w:rFonts w:ascii="Times New Roman" w:hAnsi="Times New Roman"/>
          <w:sz w:val="28"/>
          <w:szCs w:val="28"/>
          <w:lang w:val="ru-RU"/>
        </w:rPr>
        <w:t>механизированной</w:t>
      </w:r>
      <w:r w:rsidRPr="0048397D">
        <w:rPr>
          <w:rFonts w:ascii="Times New Roman" w:hAnsi="Times New Roman"/>
          <w:sz w:val="28"/>
          <w:szCs w:val="28"/>
          <w:lang w:val="ru-RU"/>
        </w:rPr>
        <w:t xml:space="preserve"> укладке поливных трубопроводов и пленки эти операции осуществляются </w:t>
      </w:r>
      <w:r w:rsidR="00D811FD" w:rsidRPr="0048397D">
        <w:rPr>
          <w:rFonts w:ascii="Times New Roman" w:hAnsi="Times New Roman"/>
          <w:sz w:val="28"/>
          <w:szCs w:val="28"/>
          <w:lang w:val="ru-RU"/>
        </w:rPr>
        <w:t>одновременно</w:t>
      </w:r>
      <w:r w:rsidRPr="0048397D">
        <w:rPr>
          <w:rFonts w:ascii="Times New Roman" w:hAnsi="Times New Roman"/>
          <w:sz w:val="28"/>
          <w:szCs w:val="28"/>
          <w:lang w:val="ru-RU"/>
        </w:rPr>
        <w:t>.</w:t>
      </w:r>
    </w:p>
    <w:p w:rsidR="0048397D" w:rsidRPr="0048397D" w:rsidRDefault="0048397D" w:rsidP="004839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8397D">
        <w:rPr>
          <w:rFonts w:ascii="Times New Roman" w:hAnsi="Times New Roman"/>
          <w:sz w:val="28"/>
          <w:szCs w:val="28"/>
          <w:lang w:val="ru-RU"/>
        </w:rPr>
        <w:t>Мульчирование почвы светонепроницаемой пленкой в сочетании с капельным, орошением дает возможность экономить поливную воду, создать благоприятные условия для развития растений, полностью избавиться от сорняков в зоне выращивания культурных растений, исключить уплотнение почвы, за счет чего существенно повысить урожайность томатов и ускорить сроки их созревания.</w:t>
      </w:r>
    </w:p>
    <w:p w:rsidR="0048397D" w:rsidRPr="0048397D" w:rsidRDefault="0048397D" w:rsidP="004839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8397D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48397D" w:rsidRPr="00157373" w:rsidRDefault="0048397D" w:rsidP="00157373">
      <w:pPr>
        <w:spacing w:line="360" w:lineRule="auto"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157373">
        <w:rPr>
          <w:rFonts w:ascii="Times New Roman" w:hAnsi="Times New Roman"/>
          <w:b/>
          <w:sz w:val="28"/>
          <w:szCs w:val="28"/>
          <w:lang w:val="ru-RU"/>
        </w:rPr>
        <w:t>Выращивание рассады томатов по кассетной технологий</w:t>
      </w:r>
    </w:p>
    <w:p w:rsidR="0048397D" w:rsidRPr="0048397D" w:rsidRDefault="0048397D" w:rsidP="004839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8397D">
        <w:rPr>
          <w:rFonts w:ascii="Times New Roman" w:hAnsi="Times New Roman"/>
          <w:sz w:val="28"/>
          <w:szCs w:val="28"/>
          <w:lang w:val="ru-RU"/>
        </w:rPr>
        <w:t xml:space="preserve">Достоинства разработанных технологий выращивания растений с закрытой корневой системой очевидны. После посева семян томатов в кассеты уже на 28—35 день растения бывают готовы к высадке в открытый грунт на постоянное место, оказываются более </w:t>
      </w:r>
      <w:r w:rsidR="00D811FD" w:rsidRPr="0048397D">
        <w:rPr>
          <w:rFonts w:ascii="Times New Roman" w:hAnsi="Times New Roman"/>
          <w:sz w:val="28"/>
          <w:szCs w:val="28"/>
          <w:lang w:val="ru-RU"/>
        </w:rPr>
        <w:t>жизнеспособными</w:t>
      </w:r>
      <w:r w:rsidRPr="0048397D">
        <w:rPr>
          <w:rFonts w:ascii="Times New Roman" w:hAnsi="Times New Roman"/>
          <w:sz w:val="28"/>
          <w:szCs w:val="28"/>
          <w:lang w:val="ru-RU"/>
        </w:rPr>
        <w:t xml:space="preserve"> благодаря небольшому объему ячеек кассет, и их полевая приживаемость </w:t>
      </w:r>
      <w:r w:rsidR="00D811FD" w:rsidRPr="0048397D">
        <w:rPr>
          <w:rFonts w:ascii="Times New Roman" w:hAnsi="Times New Roman"/>
          <w:sz w:val="28"/>
          <w:szCs w:val="28"/>
          <w:lang w:val="ru-RU"/>
        </w:rPr>
        <w:t>составляет</w:t>
      </w:r>
      <w:r w:rsidRPr="0048397D">
        <w:rPr>
          <w:rFonts w:ascii="Times New Roman" w:hAnsi="Times New Roman"/>
          <w:sz w:val="28"/>
          <w:szCs w:val="28"/>
          <w:lang w:val="ru-RU"/>
        </w:rPr>
        <w:t xml:space="preserve"> 98 % в сравнении с 70% - при обычной технологии.</w:t>
      </w:r>
    </w:p>
    <w:p w:rsidR="0048397D" w:rsidRPr="0048397D" w:rsidRDefault="0048397D" w:rsidP="004839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8397D">
        <w:rPr>
          <w:rFonts w:ascii="Times New Roman" w:hAnsi="Times New Roman"/>
          <w:sz w:val="28"/>
          <w:szCs w:val="28"/>
          <w:lang w:val="ru-RU"/>
        </w:rPr>
        <w:t xml:space="preserve">Рассада томатов лучше приживается, так как корневая система во время выемки растений из кассет и пересадка на постоянное место не травмируется, что позволяет вступить в </w:t>
      </w:r>
      <w:r w:rsidR="00D811FD" w:rsidRPr="0048397D">
        <w:rPr>
          <w:rFonts w:ascii="Times New Roman" w:hAnsi="Times New Roman"/>
          <w:sz w:val="28"/>
          <w:szCs w:val="28"/>
          <w:lang w:val="ru-RU"/>
        </w:rPr>
        <w:t>плодоношение</w:t>
      </w:r>
      <w:r w:rsidRPr="0048397D">
        <w:rPr>
          <w:rFonts w:ascii="Times New Roman" w:hAnsi="Times New Roman"/>
          <w:sz w:val="28"/>
          <w:szCs w:val="28"/>
          <w:lang w:val="ru-RU"/>
        </w:rPr>
        <w:t xml:space="preserve"> благодаря качеству и быстроте приживаемости, на 12-14 дней раньше и ведет к увеличению урожайности за счет увеличении периода плодоношения томатов па 18—20%.</w:t>
      </w:r>
    </w:p>
    <w:p w:rsidR="0048397D" w:rsidRPr="0048397D" w:rsidRDefault="0048397D" w:rsidP="004839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8397D">
        <w:rPr>
          <w:rFonts w:ascii="Times New Roman" w:hAnsi="Times New Roman"/>
          <w:sz w:val="28"/>
          <w:szCs w:val="28"/>
          <w:lang w:val="ru-RU"/>
        </w:rPr>
        <w:t>Имеются различные машины для механизации всего процесса выращивания рассады, начиная от подготовки субстрата, посева семян до высадки рассады в открытый грунт.</w:t>
      </w:r>
    </w:p>
    <w:p w:rsidR="0048397D" w:rsidRPr="0048397D" w:rsidRDefault="0048397D" w:rsidP="004839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8397D">
        <w:rPr>
          <w:rFonts w:ascii="Times New Roman" w:hAnsi="Times New Roman"/>
          <w:sz w:val="28"/>
          <w:szCs w:val="28"/>
          <w:lang w:val="ru-RU"/>
        </w:rPr>
        <w:lastRenderedPageBreak/>
        <w:t>Кассеты имеют различные размеры ячеек, различный объем. Томаты требовательны к более крупным объемам ячеек и, к примеру, применяются кассеты, имеющие следующие параметры:</w:t>
      </w:r>
    </w:p>
    <w:p w:rsidR="0048397D" w:rsidRPr="0048397D" w:rsidRDefault="0048397D" w:rsidP="004839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8397D">
        <w:rPr>
          <w:rFonts w:ascii="Times New Roman" w:hAnsi="Times New Roman"/>
          <w:sz w:val="28"/>
          <w:szCs w:val="28"/>
          <w:lang w:val="ru-RU"/>
        </w:rPr>
        <w:t>Количество ячеек в кассете - 45 шт. размер кассеты в см - 40 х 60 х 6,5; размер ячейки в см</w:t>
      </w:r>
    </w:p>
    <w:p w:rsidR="0048397D" w:rsidRPr="0048397D" w:rsidRDefault="0048397D" w:rsidP="004839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8397D">
        <w:rPr>
          <w:rFonts w:ascii="Times New Roman" w:hAnsi="Times New Roman"/>
          <w:sz w:val="28"/>
          <w:szCs w:val="28"/>
          <w:lang w:val="ru-RU"/>
        </w:rPr>
        <w:t>-</w:t>
      </w:r>
      <w:r w:rsidRPr="0048397D">
        <w:rPr>
          <w:rFonts w:ascii="Times New Roman" w:hAnsi="Times New Roman"/>
          <w:sz w:val="28"/>
          <w:szCs w:val="28"/>
          <w:lang w:val="ru-RU"/>
        </w:rPr>
        <w:tab/>
        <w:t>6 х 6 х 6,5 (конусная) Объем ячейки в см3 - 140 - 150.</w:t>
      </w:r>
    </w:p>
    <w:p w:rsidR="0048397D" w:rsidRPr="0048397D" w:rsidRDefault="0048397D" w:rsidP="004839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8397D">
        <w:rPr>
          <w:rFonts w:ascii="Times New Roman" w:hAnsi="Times New Roman"/>
          <w:sz w:val="28"/>
          <w:szCs w:val="28"/>
          <w:lang w:val="ru-RU"/>
        </w:rPr>
        <w:t xml:space="preserve">При кассетном способе выращивания рассады могут быть использованы различные </w:t>
      </w:r>
      <w:r w:rsidR="00D811FD" w:rsidRPr="0048397D">
        <w:rPr>
          <w:rFonts w:ascii="Times New Roman" w:hAnsi="Times New Roman"/>
          <w:sz w:val="28"/>
          <w:szCs w:val="28"/>
          <w:lang w:val="ru-RU"/>
        </w:rPr>
        <w:t>субстраты</w:t>
      </w:r>
      <w:r w:rsidRPr="0048397D">
        <w:rPr>
          <w:rFonts w:ascii="Times New Roman" w:hAnsi="Times New Roman"/>
          <w:sz w:val="28"/>
          <w:szCs w:val="28"/>
          <w:lang w:val="ru-RU"/>
        </w:rPr>
        <w:t xml:space="preserve">. Поскольку объем корнеобитаемой среды невелик, а питание рассады </w:t>
      </w:r>
      <w:r w:rsidR="00D811FD" w:rsidRPr="0048397D">
        <w:rPr>
          <w:rFonts w:ascii="Times New Roman" w:hAnsi="Times New Roman"/>
          <w:sz w:val="28"/>
          <w:szCs w:val="28"/>
          <w:lang w:val="ru-RU"/>
        </w:rPr>
        <w:t>осуществляется</w:t>
      </w:r>
      <w:r w:rsidRPr="0048397D">
        <w:rPr>
          <w:rFonts w:ascii="Times New Roman" w:hAnsi="Times New Roman"/>
          <w:sz w:val="28"/>
          <w:szCs w:val="28"/>
          <w:lang w:val="ru-RU"/>
        </w:rPr>
        <w:t xml:space="preserve"> при помощи водных растворов, удобрений, то к субстратам предъявляются высокие требования.</w:t>
      </w:r>
    </w:p>
    <w:p w:rsidR="0048397D" w:rsidRPr="0048397D" w:rsidRDefault="0048397D" w:rsidP="004839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8397D">
        <w:rPr>
          <w:rFonts w:ascii="Times New Roman" w:hAnsi="Times New Roman"/>
          <w:sz w:val="28"/>
          <w:szCs w:val="28"/>
          <w:lang w:val="ru-RU"/>
        </w:rPr>
        <w:t>Субстраты должны:</w:t>
      </w:r>
    </w:p>
    <w:p w:rsidR="0048397D" w:rsidRPr="0048397D" w:rsidRDefault="0048397D" w:rsidP="004839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8397D">
        <w:rPr>
          <w:rFonts w:ascii="Times New Roman" w:hAnsi="Times New Roman"/>
          <w:sz w:val="28"/>
          <w:szCs w:val="28"/>
          <w:lang w:val="ru-RU"/>
        </w:rPr>
        <w:t>•</w:t>
      </w:r>
      <w:r w:rsidRPr="0048397D">
        <w:rPr>
          <w:rFonts w:ascii="Times New Roman" w:hAnsi="Times New Roman"/>
          <w:sz w:val="28"/>
          <w:szCs w:val="28"/>
          <w:lang w:val="ru-RU"/>
        </w:rPr>
        <w:tab/>
        <w:t>не нарушать питательный режим и не изменять реакцию раствора (pH);</w:t>
      </w:r>
    </w:p>
    <w:p w:rsidR="0048397D" w:rsidRPr="0048397D" w:rsidRDefault="0048397D" w:rsidP="004839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8397D">
        <w:rPr>
          <w:rFonts w:ascii="Times New Roman" w:hAnsi="Times New Roman"/>
          <w:sz w:val="28"/>
          <w:szCs w:val="28"/>
          <w:lang w:val="ru-RU"/>
        </w:rPr>
        <w:t>•</w:t>
      </w:r>
      <w:r w:rsidRPr="0048397D">
        <w:rPr>
          <w:rFonts w:ascii="Times New Roman" w:hAnsi="Times New Roman"/>
          <w:sz w:val="28"/>
          <w:szCs w:val="28"/>
          <w:lang w:val="ru-RU"/>
        </w:rPr>
        <w:tab/>
        <w:t>не выделять токсичные вещества;</w:t>
      </w:r>
    </w:p>
    <w:p w:rsidR="0048397D" w:rsidRPr="0048397D" w:rsidRDefault="0048397D" w:rsidP="004839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8397D">
        <w:rPr>
          <w:rFonts w:ascii="Times New Roman" w:hAnsi="Times New Roman"/>
          <w:sz w:val="28"/>
          <w:szCs w:val="28"/>
          <w:lang w:val="ru-RU"/>
        </w:rPr>
        <w:t>» иметь высокую пористость;</w:t>
      </w:r>
    </w:p>
    <w:p w:rsidR="0048397D" w:rsidRPr="0048397D" w:rsidRDefault="0048397D" w:rsidP="004839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8397D">
        <w:rPr>
          <w:rFonts w:ascii="Times New Roman" w:hAnsi="Times New Roman"/>
          <w:sz w:val="28"/>
          <w:szCs w:val="28"/>
          <w:lang w:val="ru-RU"/>
        </w:rPr>
        <w:t>» быть хорошо аэрированными и теплоемкими;</w:t>
      </w:r>
    </w:p>
    <w:p w:rsidR="0048397D" w:rsidRPr="0048397D" w:rsidRDefault="0048397D" w:rsidP="004839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8397D">
        <w:rPr>
          <w:rFonts w:ascii="Times New Roman" w:hAnsi="Times New Roman"/>
          <w:sz w:val="28"/>
          <w:szCs w:val="28"/>
          <w:lang w:val="ru-RU"/>
        </w:rPr>
        <w:t>•</w:t>
      </w:r>
      <w:r w:rsidRPr="0048397D">
        <w:rPr>
          <w:rFonts w:ascii="Times New Roman" w:hAnsi="Times New Roman"/>
          <w:sz w:val="28"/>
          <w:szCs w:val="28"/>
          <w:lang w:val="ru-RU"/>
        </w:rPr>
        <w:tab/>
        <w:t>обладать хорошей гигроскопичностью (водоудерживающей способностью):</w:t>
      </w:r>
    </w:p>
    <w:p w:rsidR="0048397D" w:rsidRPr="0048397D" w:rsidRDefault="0048397D" w:rsidP="004839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8397D">
        <w:rPr>
          <w:rFonts w:ascii="Times New Roman" w:hAnsi="Times New Roman"/>
          <w:sz w:val="28"/>
          <w:szCs w:val="28"/>
          <w:lang w:val="ru-RU"/>
        </w:rPr>
        <w:t>«обладать высокой поглотительной способностью;</w:t>
      </w:r>
    </w:p>
    <w:p w:rsidR="0048397D" w:rsidRPr="0048397D" w:rsidRDefault="0048397D" w:rsidP="004839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8397D">
        <w:rPr>
          <w:rFonts w:ascii="Times New Roman" w:hAnsi="Times New Roman"/>
          <w:sz w:val="28"/>
          <w:szCs w:val="28"/>
          <w:lang w:val="ru-RU"/>
        </w:rPr>
        <w:t>® быть свободными от семян сорняков, возбудителей болезней.</w:t>
      </w:r>
    </w:p>
    <w:p w:rsidR="0048397D" w:rsidRPr="0048397D" w:rsidRDefault="0048397D" w:rsidP="004839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8397D">
        <w:rPr>
          <w:rFonts w:ascii="Times New Roman" w:hAnsi="Times New Roman"/>
          <w:sz w:val="28"/>
          <w:szCs w:val="28"/>
          <w:lang w:val="ru-RU"/>
        </w:rPr>
        <w:t>В качестве исходного материала предлагается использовать смесь верхового торфа с агроперлитом в соотношении 3:1.</w:t>
      </w:r>
    </w:p>
    <w:p w:rsidR="0048397D" w:rsidRPr="0048397D" w:rsidRDefault="0048397D" w:rsidP="004839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8397D">
        <w:rPr>
          <w:rFonts w:ascii="Times New Roman" w:hAnsi="Times New Roman"/>
          <w:sz w:val="28"/>
          <w:szCs w:val="28"/>
          <w:lang w:val="ru-RU"/>
        </w:rPr>
        <w:t>Важным качественным показателем торфа являются степень разложения или % содержания в нем разложившихся (гумусовых) веществ и зольность (содержание золы, выраженное в процентах к абсолютно сухому веществу торфа).</w:t>
      </w:r>
    </w:p>
    <w:p w:rsidR="0048397D" w:rsidRPr="0048397D" w:rsidRDefault="0048397D" w:rsidP="004839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8397D">
        <w:rPr>
          <w:rFonts w:ascii="Times New Roman" w:hAnsi="Times New Roman"/>
          <w:sz w:val="28"/>
          <w:szCs w:val="28"/>
          <w:lang w:val="ru-RU"/>
        </w:rPr>
        <w:t>У верхового торфа степень разложения до 10%, зольность - не более 12%. Агро-перлит-силикатный материал, минеральные элементы в перлите находятся в неусваиваемых для растения формах. При работе с агроперлитом необходимо постоянно контролировать pH среды до показателя pH - 6.</w:t>
      </w:r>
    </w:p>
    <w:p w:rsidR="0048397D" w:rsidRPr="0048397D" w:rsidRDefault="0048397D" w:rsidP="004839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8397D">
        <w:rPr>
          <w:rFonts w:ascii="Times New Roman" w:hAnsi="Times New Roman"/>
          <w:sz w:val="28"/>
          <w:szCs w:val="28"/>
          <w:lang w:val="ru-RU"/>
        </w:rPr>
        <w:lastRenderedPageBreak/>
        <w:t xml:space="preserve">Прежде, чем приготовить субстрат, торф предварительно раскисляют и заправляют </w:t>
      </w:r>
      <w:r w:rsidR="00D811FD" w:rsidRPr="0048397D">
        <w:rPr>
          <w:rFonts w:ascii="Times New Roman" w:hAnsi="Times New Roman"/>
          <w:sz w:val="28"/>
          <w:szCs w:val="28"/>
          <w:lang w:val="ru-RU"/>
        </w:rPr>
        <w:t>минеральными</w:t>
      </w:r>
      <w:r w:rsidRPr="0048397D">
        <w:rPr>
          <w:rFonts w:ascii="Times New Roman" w:hAnsi="Times New Roman"/>
          <w:sz w:val="28"/>
          <w:szCs w:val="28"/>
          <w:lang w:val="ru-RU"/>
        </w:rPr>
        <w:t xml:space="preserve"> удобрениями. Делается это за 10-15 дней до посева семян томатов. На 1 м3 верхового торфа добавляют 10-15 кг мела, макроудобрения, в кг: аммиачная селитра - 0,5, калийная селитра - 1, сернокислый магний - 0,3. суперфосфат - 1,5 и микроудобрения, в граммах: аммоний малибдеповокислый - 0,6, медь сернокислая - 3, марганец сернокислый - 6, бура - 3, железо сернокислое - 6. Их вносят в жидком виде при приготовлении смеси. Сделав корректировку с учетом агрохиманализа воды, субстрат доводят до следующих показателей, мг/л:</w:t>
      </w:r>
    </w:p>
    <w:p w:rsidR="0048397D" w:rsidRPr="0048397D" w:rsidRDefault="0048397D" w:rsidP="004839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8397D">
        <w:rPr>
          <w:rFonts w:ascii="Times New Roman" w:hAnsi="Times New Roman"/>
          <w:sz w:val="28"/>
          <w:szCs w:val="28"/>
          <w:lang w:val="ru-RU"/>
        </w:rPr>
        <w:t>N-N0,-200-250, Р-60-70, К-300-350, Са-250, Mg-60-80, рН-6,2-6,5, ЕС-2,5-3 мСм/см.</w:t>
      </w:r>
    </w:p>
    <w:p w:rsidR="0048397D" w:rsidRPr="0048397D" w:rsidRDefault="0048397D" w:rsidP="004839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8397D">
        <w:rPr>
          <w:rFonts w:ascii="Times New Roman" w:hAnsi="Times New Roman"/>
          <w:sz w:val="28"/>
          <w:szCs w:val="28"/>
          <w:lang w:val="ru-RU"/>
        </w:rPr>
        <w:t>Приготовленный торф смешивают в соотношении 3:1 с агроперлитом. Субстрат готовый к применению, в кассеты помещает (заполняет) специальная машина, что ускоряет сроки посева в кассету семян, если засыпку и посев делать вручную - эти сроки увеличиваются в 2-3 раза.</w:t>
      </w:r>
    </w:p>
    <w:p w:rsidR="0048397D" w:rsidRPr="0048397D" w:rsidRDefault="0048397D" w:rsidP="004839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8397D">
        <w:rPr>
          <w:rFonts w:ascii="Times New Roman" w:hAnsi="Times New Roman"/>
          <w:sz w:val="28"/>
          <w:szCs w:val="28"/>
          <w:lang w:val="ru-RU"/>
        </w:rPr>
        <w:t xml:space="preserve">После посева кассеты поливают теплой водой (температура 22-24°С), устанавливают в теплице на стеллажи или грунт на тонкую пленку с дренажными отверстиями. Для проращивания семян томатов необходимо создать оптимальные условия макроклимата: температура воздуха - 22-24°С, относительная влажность - 70-80 %, в дополнительном досвечивании рассады необходимости нет, поскольку 30—35 дневная рассада будет </w:t>
      </w:r>
      <w:r w:rsidR="00D811FD" w:rsidRPr="0048397D">
        <w:rPr>
          <w:rFonts w:ascii="Times New Roman" w:hAnsi="Times New Roman"/>
          <w:sz w:val="28"/>
          <w:szCs w:val="28"/>
          <w:lang w:val="ru-RU"/>
        </w:rPr>
        <w:t>выращиваться</w:t>
      </w:r>
      <w:r w:rsidRPr="0048397D">
        <w:rPr>
          <w:rFonts w:ascii="Times New Roman" w:hAnsi="Times New Roman"/>
          <w:sz w:val="28"/>
          <w:szCs w:val="28"/>
          <w:lang w:val="ru-RU"/>
        </w:rPr>
        <w:t xml:space="preserve"> в пределах с 10 апреля по 10 мая. Через 3-4 дня всходы томатов появляются, и условия микроклимата необходимо установить оптимальные: температура воздуха днем 18-20-22°С, ночью - 15-18°С, влажность воздуха - 60-70%.</w:t>
      </w:r>
    </w:p>
    <w:p w:rsidR="0048397D" w:rsidRPr="0048397D" w:rsidRDefault="0048397D" w:rsidP="004839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8397D">
        <w:rPr>
          <w:rFonts w:ascii="Times New Roman" w:hAnsi="Times New Roman"/>
          <w:sz w:val="28"/>
          <w:szCs w:val="28"/>
          <w:lang w:val="ru-RU"/>
        </w:rPr>
        <w:t>Полив и подкормку рассады проводят желательно механичес</w:t>
      </w:r>
      <w:r w:rsidR="00D811FD">
        <w:rPr>
          <w:rFonts w:ascii="Times New Roman" w:hAnsi="Times New Roman"/>
          <w:sz w:val="28"/>
          <w:szCs w:val="28"/>
          <w:lang w:val="ru-RU"/>
        </w:rPr>
        <w:t>ким путем - микродождева</w:t>
      </w:r>
      <w:r w:rsidRPr="0048397D">
        <w:rPr>
          <w:rFonts w:ascii="Times New Roman" w:hAnsi="Times New Roman"/>
          <w:sz w:val="28"/>
          <w:szCs w:val="28"/>
          <w:lang w:val="ru-RU"/>
        </w:rPr>
        <w:t>нием. т.к. полив дождеванием крупной каплей приведет к вымыванию верхнего слоя субстрата и семян томатов, что недопустимо.</w:t>
      </w:r>
    </w:p>
    <w:p w:rsidR="0048397D" w:rsidRPr="0048397D" w:rsidRDefault="0048397D" w:rsidP="004839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8397D">
        <w:rPr>
          <w:rFonts w:ascii="Times New Roman" w:hAnsi="Times New Roman"/>
          <w:sz w:val="28"/>
          <w:szCs w:val="28"/>
          <w:lang w:val="ru-RU"/>
        </w:rPr>
        <w:t xml:space="preserve">Поливают ежедневно два раза в день, в период с 8.00 до 10.00 и с 15.00 до 17.00. В </w:t>
      </w:r>
      <w:r w:rsidR="00D811FD" w:rsidRPr="0048397D">
        <w:rPr>
          <w:rFonts w:ascii="Times New Roman" w:hAnsi="Times New Roman"/>
          <w:sz w:val="28"/>
          <w:szCs w:val="28"/>
          <w:lang w:val="ru-RU"/>
        </w:rPr>
        <w:t>течение</w:t>
      </w:r>
      <w:r w:rsidRPr="0048397D">
        <w:rPr>
          <w:rFonts w:ascii="Times New Roman" w:hAnsi="Times New Roman"/>
          <w:sz w:val="28"/>
          <w:szCs w:val="28"/>
          <w:lang w:val="ru-RU"/>
        </w:rPr>
        <w:t xml:space="preserve"> недели 2-3 раза подкармливают растения томатов </w:t>
      </w:r>
      <w:r w:rsidRPr="0048397D">
        <w:rPr>
          <w:rFonts w:ascii="Times New Roman" w:hAnsi="Times New Roman"/>
          <w:sz w:val="28"/>
          <w:szCs w:val="28"/>
          <w:lang w:val="ru-RU"/>
        </w:rPr>
        <w:lastRenderedPageBreak/>
        <w:t>стандартным раствором с pH 5,5-6. Остальные поливы проводят чистой водой.</w:t>
      </w:r>
    </w:p>
    <w:p w:rsidR="0048397D" w:rsidRPr="0048397D" w:rsidRDefault="0048397D" w:rsidP="004839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8397D">
        <w:rPr>
          <w:rFonts w:ascii="Times New Roman" w:hAnsi="Times New Roman"/>
          <w:sz w:val="28"/>
          <w:szCs w:val="28"/>
          <w:lang w:val="ru-RU"/>
        </w:rPr>
        <w:t xml:space="preserve">В период выращивания рассады необходимо уделять особое внимание </w:t>
      </w:r>
      <w:r w:rsidR="00D811FD" w:rsidRPr="0048397D">
        <w:rPr>
          <w:rFonts w:ascii="Times New Roman" w:hAnsi="Times New Roman"/>
          <w:sz w:val="28"/>
          <w:szCs w:val="28"/>
          <w:lang w:val="ru-RU"/>
        </w:rPr>
        <w:t>профилактическим</w:t>
      </w:r>
      <w:r w:rsidRPr="0048397D">
        <w:rPr>
          <w:rFonts w:ascii="Times New Roman" w:hAnsi="Times New Roman"/>
          <w:sz w:val="28"/>
          <w:szCs w:val="28"/>
          <w:lang w:val="ru-RU"/>
        </w:rPr>
        <w:t xml:space="preserve"> методам защиты растений, применяя системные препараты для борьбы с болезнями и вредителями.</w:t>
      </w:r>
    </w:p>
    <w:p w:rsidR="0048397D" w:rsidRPr="0048397D" w:rsidRDefault="0048397D" w:rsidP="004839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8397D">
        <w:rPr>
          <w:rFonts w:ascii="Times New Roman" w:hAnsi="Times New Roman"/>
          <w:sz w:val="28"/>
          <w:szCs w:val="28"/>
          <w:lang w:val="ru-RU"/>
        </w:rPr>
        <w:t>При развитии у растений 2-х листьев рассаду необходимо пролить раствором Превикура 60.7% в.р., добавляя его в питательный раствор (12-13 мл на 10 л воды). Превикур обладает системным фунгицидным действием, предотвращает поражаемость корневыми гнилями и является стимулятором роста корневой системы. На момент развития 5-ти настоящих листьев рассаду необходимо пролить раствором Конфидора 20% в.р.к., добавляя его в питательный раствор (15 мл на 10 л воды). Конфидор является системным инсектицидом, который в течение 1,5-2 месяцев предотвращает поражаемость сосущими вредителями (тля, трипсы). За 3-5 дней до высадки рассады с целью профилактики грибковой инфекции рассада обра¬батывается препаратом Ридомил Голд 68% с.п. 15-20 г на 10 л воды с добавлением карбамида 20-25 г на 10 л воды.</w:t>
      </w:r>
    </w:p>
    <w:p w:rsidR="0048397D" w:rsidRDefault="0048397D" w:rsidP="004839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8397D">
        <w:rPr>
          <w:rFonts w:ascii="Times New Roman" w:hAnsi="Times New Roman"/>
          <w:sz w:val="28"/>
          <w:szCs w:val="28"/>
          <w:lang w:val="ru-RU"/>
        </w:rPr>
        <w:t xml:space="preserve">За 3-5 дней до высадки рассады в открытый грунт на постоянное место, рассаду </w:t>
      </w:r>
      <w:r w:rsidR="007F4840" w:rsidRPr="0048397D">
        <w:rPr>
          <w:rFonts w:ascii="Times New Roman" w:hAnsi="Times New Roman"/>
          <w:sz w:val="28"/>
          <w:szCs w:val="28"/>
          <w:lang w:val="ru-RU"/>
        </w:rPr>
        <w:t>необходимо</w:t>
      </w:r>
      <w:r w:rsidRPr="0048397D">
        <w:rPr>
          <w:rFonts w:ascii="Times New Roman" w:hAnsi="Times New Roman"/>
          <w:sz w:val="28"/>
          <w:szCs w:val="28"/>
          <w:lang w:val="ru-RU"/>
        </w:rPr>
        <w:t xml:space="preserve"> закалить, чтобы свести к минимуму стрессовое состояние.</w:t>
      </w:r>
    </w:p>
    <w:p w:rsidR="007F4840" w:rsidRPr="0048397D" w:rsidRDefault="007F4840" w:rsidP="004839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8397D" w:rsidRPr="007F4840" w:rsidRDefault="0048397D" w:rsidP="007F4840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7F4840">
        <w:rPr>
          <w:rFonts w:ascii="Times New Roman" w:hAnsi="Times New Roman"/>
          <w:b/>
          <w:sz w:val="28"/>
          <w:szCs w:val="28"/>
          <w:lang w:val="ru-RU"/>
        </w:rPr>
        <w:t xml:space="preserve"> Уход за растениями</w:t>
      </w:r>
    </w:p>
    <w:p w:rsidR="0048397D" w:rsidRPr="0048397D" w:rsidRDefault="0048397D" w:rsidP="004839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8397D">
        <w:rPr>
          <w:rFonts w:ascii="Times New Roman" w:hAnsi="Times New Roman"/>
          <w:sz w:val="28"/>
          <w:szCs w:val="28"/>
          <w:lang w:val="ru-RU"/>
        </w:rPr>
        <w:t xml:space="preserve">Уход за растениями заключается в борьбе с сорняками, вредителями и болезнями, </w:t>
      </w:r>
      <w:r w:rsidR="007F4840" w:rsidRPr="0048397D">
        <w:rPr>
          <w:rFonts w:ascii="Times New Roman" w:hAnsi="Times New Roman"/>
          <w:sz w:val="28"/>
          <w:szCs w:val="28"/>
          <w:lang w:val="ru-RU"/>
        </w:rPr>
        <w:t>поддержании</w:t>
      </w:r>
      <w:r w:rsidRPr="0048397D">
        <w:rPr>
          <w:rFonts w:ascii="Times New Roman" w:hAnsi="Times New Roman"/>
          <w:sz w:val="28"/>
          <w:szCs w:val="28"/>
          <w:lang w:val="ru-RU"/>
        </w:rPr>
        <w:t xml:space="preserve"> оптимального водного, воздушного и питательного режимов. Первую культивацию (шаровку) проводят плоскорежущими лапами на глубину 4-6 см до всходов по следоука-зательным бороздам. По мере роста растений глубина рыхления увеличивается до 8-12 см. Количество междурядных обработок устанавливают в зависимости от наличия сорняков,</w:t>
      </w:r>
    </w:p>
    <w:p w:rsidR="0048397D" w:rsidRPr="0048397D" w:rsidRDefault="0048397D" w:rsidP="004839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8397D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F4840" w:rsidRDefault="0048397D" w:rsidP="007F484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8397D">
        <w:rPr>
          <w:rFonts w:ascii="Times New Roman" w:hAnsi="Times New Roman"/>
          <w:sz w:val="28"/>
          <w:szCs w:val="28"/>
          <w:lang w:val="ru-RU"/>
        </w:rPr>
        <w:lastRenderedPageBreak/>
        <w:t xml:space="preserve">физического состояния почвы и колеблется от четырех до восьми. Для уничтожения сорняков применяют лапы-бритвы и стрельчатые лапы, для рыхления почвы стрельчатые и </w:t>
      </w:r>
      <w:r w:rsidR="007F4840" w:rsidRPr="0048397D">
        <w:rPr>
          <w:rFonts w:ascii="Times New Roman" w:hAnsi="Times New Roman"/>
          <w:sz w:val="28"/>
          <w:szCs w:val="28"/>
          <w:lang w:val="ru-RU"/>
        </w:rPr>
        <w:t>долотообразные</w:t>
      </w:r>
      <w:r w:rsidRPr="0048397D">
        <w:rPr>
          <w:rFonts w:ascii="Times New Roman" w:hAnsi="Times New Roman"/>
          <w:sz w:val="28"/>
          <w:szCs w:val="28"/>
          <w:lang w:val="ru-RU"/>
        </w:rPr>
        <w:t xml:space="preserve"> лапы. Культиваторы оборудуют специальными приспособлениями - </w:t>
      </w:r>
      <w:r w:rsidR="007F4840" w:rsidRPr="0048397D">
        <w:rPr>
          <w:rFonts w:ascii="Times New Roman" w:hAnsi="Times New Roman"/>
          <w:sz w:val="28"/>
          <w:szCs w:val="28"/>
          <w:lang w:val="ru-RU"/>
        </w:rPr>
        <w:t>подъемниками</w:t>
      </w:r>
      <w:r w:rsidRPr="0048397D">
        <w:rPr>
          <w:rFonts w:ascii="Times New Roman" w:hAnsi="Times New Roman"/>
          <w:sz w:val="28"/>
          <w:szCs w:val="28"/>
          <w:lang w:val="ru-RU"/>
        </w:rPr>
        <w:t xml:space="preserve"> для подъема капельных линий при проходе рабочих органов и опускания после прохода на прежнее место. В фазе 3-4 листьев формируют оптимальную густоту стояния растений. При выращивании томата без подвязки операции по формированию растений обычно не проводят.</w:t>
      </w:r>
    </w:p>
    <w:p w:rsidR="00A20DC5" w:rsidRDefault="00A20DC5" w:rsidP="007F484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8397D" w:rsidRPr="007F4840" w:rsidRDefault="0048397D" w:rsidP="007F484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F4840">
        <w:rPr>
          <w:rFonts w:ascii="Times New Roman" w:hAnsi="Times New Roman"/>
          <w:b/>
          <w:sz w:val="28"/>
          <w:szCs w:val="28"/>
          <w:lang w:val="ru-RU"/>
        </w:rPr>
        <w:t xml:space="preserve"> Орошение</w:t>
      </w:r>
      <w:r w:rsidR="007F4840">
        <w:rPr>
          <w:rFonts w:ascii="Times New Roman" w:hAnsi="Times New Roman"/>
          <w:b/>
          <w:sz w:val="28"/>
          <w:szCs w:val="28"/>
          <w:lang w:val="ru-RU"/>
        </w:rPr>
        <w:t>.</w:t>
      </w:r>
    </w:p>
    <w:p w:rsidR="0048397D" w:rsidRPr="0048397D" w:rsidRDefault="0048397D" w:rsidP="004839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8397D">
        <w:rPr>
          <w:rFonts w:ascii="Times New Roman" w:hAnsi="Times New Roman"/>
          <w:sz w:val="28"/>
          <w:szCs w:val="28"/>
          <w:lang w:val="ru-RU"/>
        </w:rPr>
        <w:t>Наиболее прогрессивной технологией является выращивание томатов с применением систем капельного орошения. Применение СКО позволяет полностью и наиболее рационально решить основную задачу орошения - создание наиболее благоприятных для растений условий влагообеспечения, т.е. поддержание влажности почвы в корнеобитаемом слое в пределах оптимального для данной фазы развития растения уровня НВ.</w:t>
      </w:r>
    </w:p>
    <w:p w:rsidR="0048397D" w:rsidRPr="0048397D" w:rsidRDefault="0048397D" w:rsidP="004839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8397D">
        <w:rPr>
          <w:rFonts w:ascii="Times New Roman" w:hAnsi="Times New Roman"/>
          <w:sz w:val="28"/>
          <w:szCs w:val="28"/>
          <w:lang w:val="ru-RU"/>
        </w:rPr>
        <w:t xml:space="preserve">Раскладку капельных линий проводят непосредственно после посева, одновременно с ним или при появлении всходов; до, одновременно или после посадки рассады вручную или механизированным способом, используя специальные приспособления, </w:t>
      </w:r>
      <w:r w:rsidR="007F4840" w:rsidRPr="0048397D">
        <w:rPr>
          <w:rFonts w:ascii="Times New Roman" w:hAnsi="Times New Roman"/>
          <w:sz w:val="28"/>
          <w:szCs w:val="28"/>
          <w:lang w:val="ru-RU"/>
        </w:rPr>
        <w:t>монтируемые</w:t>
      </w:r>
      <w:r w:rsidRPr="0048397D">
        <w:rPr>
          <w:rFonts w:ascii="Times New Roman" w:hAnsi="Times New Roman"/>
          <w:sz w:val="28"/>
          <w:szCs w:val="28"/>
          <w:lang w:val="ru-RU"/>
        </w:rPr>
        <w:t xml:space="preserve"> на рамах сеялок, посадочных машин, культиваторов или изготовленные специально.</w:t>
      </w:r>
    </w:p>
    <w:p w:rsidR="0048397D" w:rsidRPr="0048397D" w:rsidRDefault="0048397D" w:rsidP="004839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8397D">
        <w:rPr>
          <w:rFonts w:ascii="Times New Roman" w:hAnsi="Times New Roman"/>
          <w:sz w:val="28"/>
          <w:szCs w:val="28"/>
          <w:lang w:val="ru-RU"/>
        </w:rPr>
        <w:t xml:space="preserve">Потребность томатов во влаге зависит от фазы развития растений и способа </w:t>
      </w:r>
      <w:r w:rsidR="007F4840" w:rsidRPr="0048397D">
        <w:rPr>
          <w:rFonts w:ascii="Times New Roman" w:hAnsi="Times New Roman"/>
          <w:sz w:val="28"/>
          <w:szCs w:val="28"/>
          <w:lang w:val="ru-RU"/>
        </w:rPr>
        <w:t>выращивания</w:t>
      </w:r>
      <w:r w:rsidRPr="0048397D">
        <w:rPr>
          <w:rFonts w:ascii="Times New Roman" w:hAnsi="Times New Roman"/>
          <w:sz w:val="28"/>
          <w:szCs w:val="28"/>
          <w:lang w:val="ru-RU"/>
        </w:rPr>
        <w:t xml:space="preserve">. При выращивании томата безрассадным способом сразу же после посева и монтажа СКО включают полив да полного увлажнения контура в зоне залегания семян (100% НВ) с целью создания оптимальных условии для прорастания семян. В период всходы - начало завязывания плодов оптимальный диапазон влажности 70-80% НВ. В период массового плодообразовання влажность почвы не должна опускаться ниже 80-85% НВ. В последующий период снижения (затухания) плодообразовання </w:t>
      </w:r>
      <w:r w:rsidRPr="0048397D">
        <w:rPr>
          <w:rFonts w:ascii="Times New Roman" w:hAnsi="Times New Roman"/>
          <w:sz w:val="28"/>
          <w:szCs w:val="28"/>
          <w:lang w:val="ru-RU"/>
        </w:rPr>
        <w:lastRenderedPageBreak/>
        <w:t>- завершение вегетации предполивное значение влажности должно составлять до 70% НВ.</w:t>
      </w:r>
    </w:p>
    <w:p w:rsidR="0048397D" w:rsidRPr="0048397D" w:rsidRDefault="0048397D" w:rsidP="004839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8397D">
        <w:rPr>
          <w:rFonts w:ascii="Times New Roman" w:hAnsi="Times New Roman"/>
          <w:sz w:val="28"/>
          <w:szCs w:val="28"/>
          <w:lang w:val="ru-RU"/>
        </w:rPr>
        <w:t>После высадки в грунт рассадного томата механизированным способом полив включают сразу же после высадки и монтажа СКО, при ручной посадке - до высадки с предварительным монтажом СКО. Полив приводят до полного увлажнения контура в зоне залегания корневой системы и влажность почвы, до полного приживании рассады поддерживают на уровне выше 80% НВ. После полного приживания рассады режим влажности почвы аналогичен варианту безрассадного способа выращивания.</w:t>
      </w:r>
    </w:p>
    <w:p w:rsidR="0048397D" w:rsidRPr="0048397D" w:rsidRDefault="0048397D" w:rsidP="004839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8397D">
        <w:rPr>
          <w:rFonts w:ascii="Times New Roman" w:hAnsi="Times New Roman"/>
          <w:sz w:val="28"/>
          <w:szCs w:val="28"/>
          <w:lang w:val="ru-RU"/>
        </w:rPr>
        <w:t>На протяжении периода вегетации изменяется также контур увлажнения почвы. В начальный период вегетации ширина полосы увлажнения должна определяться шириной ленты высева (посадки) растений, глубина контура увлажнения - 20 см. С началом плодо- образования ширина полосы увлажнения увеличивается постепенно до 60 см, глубина до 30—40см. Поливная норма варьирует в пределах 30-90 м3/га, в некоторых случаях 110— 130 м3/га и определяется при помощи эвапориметров (приборов для определения испарения- влаги) на 1м2 и коэффициентов испаряемости влаги и ее потребления растениями. Меж- поливной интервал должен составлять не более 4 дней. Влажность почвы контролируется при помощи тензиометров или измерителей влажности.</w:t>
      </w:r>
    </w:p>
    <w:p w:rsidR="0048397D" w:rsidRDefault="0048397D" w:rsidP="004839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8397D">
        <w:rPr>
          <w:rFonts w:ascii="Times New Roman" w:hAnsi="Times New Roman"/>
          <w:sz w:val="28"/>
          <w:szCs w:val="28"/>
          <w:lang w:val="ru-RU"/>
        </w:rPr>
        <w:t>Подачу питательного раствора через СКО осуществляют в середине поливного цикла, предварительно проведя пролив почвы, а после окончания - промывку СКО и полив до планируемой нормы.</w:t>
      </w:r>
    </w:p>
    <w:p w:rsidR="007F4840" w:rsidRPr="0048397D" w:rsidRDefault="007F4840" w:rsidP="004839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8397D" w:rsidRPr="007F4840" w:rsidRDefault="0048397D" w:rsidP="007F4840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8397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F4840">
        <w:rPr>
          <w:rFonts w:ascii="Times New Roman" w:hAnsi="Times New Roman"/>
          <w:b/>
          <w:sz w:val="28"/>
          <w:szCs w:val="28"/>
          <w:lang w:val="ru-RU"/>
        </w:rPr>
        <w:t>Выращивание томатов на опорах (кольях) и шпалере</w:t>
      </w:r>
      <w:r w:rsidR="007F4840">
        <w:rPr>
          <w:rFonts w:ascii="Times New Roman" w:hAnsi="Times New Roman"/>
          <w:b/>
          <w:sz w:val="28"/>
          <w:szCs w:val="28"/>
          <w:lang w:val="ru-RU"/>
        </w:rPr>
        <w:t>.</w:t>
      </w:r>
    </w:p>
    <w:p w:rsidR="0048397D" w:rsidRPr="0048397D" w:rsidRDefault="0048397D" w:rsidP="004839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8397D">
        <w:rPr>
          <w:rFonts w:ascii="Times New Roman" w:hAnsi="Times New Roman"/>
          <w:sz w:val="28"/>
          <w:szCs w:val="28"/>
          <w:lang w:val="ru-RU"/>
        </w:rPr>
        <w:t xml:space="preserve">Плоды томатов выращиваемых на опорах (кольях) или шпалере не лежат на почве и не затеняются листьями. Поэтому они лучше и равномернее окрашены. Дружно и быстрее созревают, не повреждаются почвенными вредителями, что существенно сказывается на их товарности. Такой метод ведения культуры также улучшает фитосанитарные условия в связи с </w:t>
      </w:r>
      <w:r w:rsidRPr="0048397D">
        <w:rPr>
          <w:rFonts w:ascii="Times New Roman" w:hAnsi="Times New Roman"/>
          <w:sz w:val="28"/>
          <w:szCs w:val="28"/>
          <w:lang w:val="ru-RU"/>
        </w:rPr>
        <w:lastRenderedPageBreak/>
        <w:t>лучшим проветриванием растений, повышает эффективность использования препаратов защиты растений, создает условия для упрощения уборки урожая.</w:t>
      </w:r>
    </w:p>
    <w:p w:rsidR="0048397D" w:rsidRPr="0048397D" w:rsidRDefault="0048397D" w:rsidP="004839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8397D">
        <w:rPr>
          <w:rFonts w:ascii="Times New Roman" w:hAnsi="Times New Roman"/>
          <w:sz w:val="28"/>
          <w:szCs w:val="28"/>
          <w:lang w:val="ru-RU"/>
        </w:rPr>
        <w:t>В среднем, с одного растения при выращивании на опорах (кольях), сформированного на 5-6 кистей, даже в неблагоприятные годы собирают 5—6кг высокотоварных плодов. Отмечены случаи получения 50—70 кг томатов с одного растения.</w:t>
      </w:r>
    </w:p>
    <w:p w:rsidR="0048397D" w:rsidRPr="0048397D" w:rsidRDefault="0048397D" w:rsidP="004839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8397D">
        <w:rPr>
          <w:rFonts w:ascii="Times New Roman" w:hAnsi="Times New Roman"/>
          <w:sz w:val="28"/>
          <w:szCs w:val="28"/>
          <w:lang w:val="ru-RU"/>
        </w:rPr>
        <w:t>Наиболее пригодными для выращивания на кольях являются сорта: Скиф F,, Орко F , Ленор F,, Мурил F,, Отранто F,, Дельфин F,, Фаустнн F,, Бруклин F., Томас F., Меркурий F,, Сатурн F . Фараон F , Пико F , Толстой F. и др. индертеминатные и некоторые детерминантные сорта и гибриды.</w:t>
      </w:r>
    </w:p>
    <w:p w:rsidR="0048397D" w:rsidRPr="0048397D" w:rsidRDefault="0048397D" w:rsidP="004839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8397D">
        <w:rPr>
          <w:rFonts w:ascii="Times New Roman" w:hAnsi="Times New Roman"/>
          <w:sz w:val="28"/>
          <w:szCs w:val="28"/>
          <w:lang w:val="ru-RU"/>
        </w:rPr>
        <w:t xml:space="preserve">Обработка почвы аналогична обработке при традиционной технологии. Лучшие результаты получают при рассадном способе выращивания томатов. Для получения раннего урожая используют рассаду 60-65 дневного возраста, для других целей - 25-45-дневно¬го. Схема посадки зависит от особенностей роста растений того или иного сорта или гибрида, типа почв, системы орошения, способа посадки. При однорядной посадке </w:t>
      </w:r>
      <w:r w:rsidR="007F4840" w:rsidRPr="0048397D">
        <w:rPr>
          <w:rFonts w:ascii="Times New Roman" w:hAnsi="Times New Roman"/>
          <w:sz w:val="28"/>
          <w:szCs w:val="28"/>
          <w:lang w:val="ru-RU"/>
        </w:rPr>
        <w:t>расстояния</w:t>
      </w:r>
      <w:r w:rsidRPr="0048397D">
        <w:rPr>
          <w:rFonts w:ascii="Times New Roman" w:hAnsi="Times New Roman"/>
          <w:sz w:val="28"/>
          <w:szCs w:val="28"/>
          <w:lang w:val="ru-RU"/>
        </w:rPr>
        <w:t xml:space="preserve"> между рядами - 80-100 см, в рядках между растениями 45-50см. Для сортов и гибридов отличающихся слабым или средним ростом растений возможно выращивание ленточным способом при схеме 90 + 50 х 60-70см в зависимости от способа формировки (1,2,3 побега). При капельном орошении оптимальная схема 120 + 60 х40-60см. Оптимальное количество растений на 1 га - 20-25 тысяч. При выращивании на шпалере расстояние между растениями можно сократить до 25см, расстояние между рядами увеличить до 1,5-2 м.</w:t>
      </w:r>
    </w:p>
    <w:p w:rsidR="0048397D" w:rsidRPr="0048397D" w:rsidRDefault="0048397D" w:rsidP="004839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8397D">
        <w:rPr>
          <w:rFonts w:ascii="Times New Roman" w:hAnsi="Times New Roman"/>
          <w:sz w:val="28"/>
          <w:szCs w:val="28"/>
          <w:lang w:val="ru-RU"/>
        </w:rPr>
        <w:t>В качестве опор используются колья длиной 1,8-2м, которые устанавливаются с северной стороны растений, чтобы не затенять их. Растения, которые сильно ветвятся подвязывают к разным опорам. При выращивании на шпалере опоры размещают через 4-5м. Проволок}' натягивают через 60</w:t>
      </w:r>
      <w:r w:rsidR="007F484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397D">
        <w:rPr>
          <w:rFonts w:ascii="Times New Roman" w:hAnsi="Times New Roman"/>
          <w:sz w:val="28"/>
          <w:szCs w:val="28"/>
          <w:lang w:val="ru-RU"/>
        </w:rPr>
        <w:t>-</w:t>
      </w:r>
      <w:r w:rsidR="007F484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397D">
        <w:rPr>
          <w:rFonts w:ascii="Times New Roman" w:hAnsi="Times New Roman"/>
          <w:sz w:val="28"/>
          <w:szCs w:val="28"/>
          <w:lang w:val="ru-RU"/>
        </w:rPr>
        <w:t>80см или используют шпалерную сетку особой конструкции.</w:t>
      </w:r>
    </w:p>
    <w:p w:rsidR="0048397D" w:rsidRPr="0048397D" w:rsidRDefault="0048397D" w:rsidP="004839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8397D">
        <w:rPr>
          <w:rFonts w:ascii="Times New Roman" w:hAnsi="Times New Roman"/>
          <w:sz w:val="28"/>
          <w:szCs w:val="28"/>
          <w:lang w:val="ru-RU"/>
        </w:rPr>
        <w:lastRenderedPageBreak/>
        <w:t>Растения подвязываются к опорам «свободной петлей» сразу после посадки. Такой способ подвязки предохраняет от трения об опору. За период вегетации проводится 2-3 подвязки, поэтому этот метод выращивания является более трудо- и ресурсоемким, чем выращивание на грунте.</w:t>
      </w:r>
    </w:p>
    <w:p w:rsidR="0048397D" w:rsidRPr="0048397D" w:rsidRDefault="0048397D" w:rsidP="004839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8397D">
        <w:rPr>
          <w:rFonts w:ascii="Times New Roman" w:hAnsi="Times New Roman"/>
          <w:sz w:val="28"/>
          <w:szCs w:val="28"/>
          <w:lang w:val="ru-RU"/>
        </w:rPr>
        <w:t xml:space="preserve">Формировку растений ранних гибридов Скиф F, Отранто F производят в один стебель. Для этого над 3-им соцветием оставляют пасынок замещения (все пасынки до этого удаляют как можно раньше, оставляя только соцветия). Верхушку прищипывают, оставляя над последним соцветием 2-3 листа. После завязывания 2-3 кистей процедуру «замещения» </w:t>
      </w:r>
      <w:r>
        <w:rPr>
          <w:rFonts w:ascii="Times New Roman" w:hAnsi="Times New Roman"/>
          <w:sz w:val="28"/>
          <w:szCs w:val="28"/>
          <w:lang w:val="ru-RU"/>
        </w:rPr>
        <w:t>следует повторить. На Отранто F</w:t>
      </w:r>
      <w:r w:rsidRPr="0048397D">
        <w:rPr>
          <w:rFonts w:ascii="Times New Roman" w:hAnsi="Times New Roman"/>
          <w:sz w:val="28"/>
          <w:szCs w:val="28"/>
          <w:lang w:val="ru-RU"/>
        </w:rPr>
        <w:t>, можно также оставлять второй пасынок (перед 1.-ой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397D">
        <w:rPr>
          <w:rFonts w:ascii="Times New Roman" w:hAnsi="Times New Roman"/>
          <w:sz w:val="28"/>
          <w:szCs w:val="28"/>
          <w:lang w:val="ru-RU"/>
        </w:rPr>
        <w:t>кистью) - его прищипывают через 2 листа после второ</w:t>
      </w:r>
      <w:r>
        <w:rPr>
          <w:rFonts w:ascii="Times New Roman" w:hAnsi="Times New Roman"/>
          <w:sz w:val="28"/>
          <w:szCs w:val="28"/>
          <w:lang w:val="ru-RU"/>
        </w:rPr>
        <w:t>й завязи. Гибриды Орко F, и Мур</w:t>
      </w:r>
      <w:r w:rsidRPr="0048397D">
        <w:rPr>
          <w:rFonts w:ascii="Times New Roman" w:hAnsi="Times New Roman"/>
          <w:sz w:val="28"/>
          <w:szCs w:val="28"/>
          <w:lang w:val="ru-RU"/>
        </w:rPr>
        <w:t>ил Fj формируют в 2-3 стебля, что позволяет получить более высокий урожай этих гибридов, но снижает раннеспелость.</w:t>
      </w:r>
    </w:p>
    <w:p w:rsidR="0048397D" w:rsidRDefault="0048397D" w:rsidP="007F484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8397D">
        <w:rPr>
          <w:rFonts w:ascii="Times New Roman" w:hAnsi="Times New Roman"/>
          <w:sz w:val="28"/>
          <w:szCs w:val="28"/>
          <w:lang w:val="ru-RU"/>
        </w:rPr>
        <w:t>Особое внимание следует уделить борьбе с сорняками, поливному и питательному режимам. Влажность в активном слое почвы (0—50 см) необходимо поддерживать не ниже 70% НВ, а в критический период (начало массового плодоношения) не ниже 80%. Даже незначительные задержки с поливом (2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397D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397D">
        <w:rPr>
          <w:rFonts w:ascii="Times New Roman" w:hAnsi="Times New Roman"/>
          <w:sz w:val="28"/>
          <w:szCs w:val="28"/>
          <w:lang w:val="ru-RU"/>
        </w:rPr>
        <w:t>3 дня) способны существенно снизить урожай.</w:t>
      </w:r>
    </w:p>
    <w:p w:rsidR="007F4840" w:rsidRDefault="007F4840" w:rsidP="007F484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8397D" w:rsidRPr="00327374" w:rsidRDefault="0048397D" w:rsidP="00682382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8397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27374">
        <w:rPr>
          <w:rFonts w:ascii="Times New Roman" w:hAnsi="Times New Roman"/>
          <w:b/>
          <w:sz w:val="28"/>
          <w:szCs w:val="28"/>
          <w:lang w:val="ru-RU"/>
        </w:rPr>
        <w:t>Защита растений от сорняков</w:t>
      </w:r>
      <w:r w:rsidR="00682382">
        <w:rPr>
          <w:rFonts w:ascii="Times New Roman" w:hAnsi="Times New Roman"/>
          <w:b/>
          <w:sz w:val="28"/>
          <w:szCs w:val="28"/>
          <w:lang w:val="ru-RU"/>
        </w:rPr>
        <w:t>.</w:t>
      </w:r>
    </w:p>
    <w:p w:rsidR="007F4840" w:rsidRDefault="0048397D" w:rsidP="0068238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8397D">
        <w:rPr>
          <w:rFonts w:ascii="Times New Roman" w:hAnsi="Times New Roman"/>
          <w:sz w:val="28"/>
          <w:szCs w:val="28"/>
          <w:lang w:val="ru-RU"/>
        </w:rPr>
        <w:t>Защита растений от сорняков включает в себя комплекс агротехнических (основная, предпосевная, предпосадочная), междурядная обработка почвы, ручная прополка в рядках (при необходимости) и химических (в</w:t>
      </w:r>
      <w:r w:rsidR="00682382">
        <w:rPr>
          <w:rFonts w:ascii="Times New Roman" w:hAnsi="Times New Roman"/>
          <w:sz w:val="28"/>
          <w:szCs w:val="28"/>
          <w:lang w:val="ru-RU"/>
        </w:rPr>
        <w:t>несение гербицидов) мероприятий.</w:t>
      </w:r>
    </w:p>
    <w:p w:rsidR="00682382" w:rsidRPr="0048397D" w:rsidRDefault="00682382" w:rsidP="0068238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8397D" w:rsidRPr="00327374" w:rsidRDefault="0048397D" w:rsidP="00682382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8397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27374">
        <w:rPr>
          <w:rFonts w:ascii="Times New Roman" w:hAnsi="Times New Roman"/>
          <w:b/>
          <w:sz w:val="28"/>
          <w:szCs w:val="28"/>
          <w:lang w:val="ru-RU"/>
        </w:rPr>
        <w:t>Применение гербицидов на томатах.</w:t>
      </w:r>
    </w:p>
    <w:p w:rsidR="0048397D" w:rsidRPr="0048397D" w:rsidRDefault="0048397D" w:rsidP="0068238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8397D">
        <w:rPr>
          <w:rFonts w:ascii="Times New Roman" w:hAnsi="Times New Roman"/>
          <w:sz w:val="28"/>
          <w:szCs w:val="28"/>
          <w:lang w:val="ru-RU"/>
        </w:rPr>
        <w:t>Химический метод борьбы с сорняками заключается в том ,чтобы правильно и своевременно внести гербициды .</w:t>
      </w:r>
    </w:p>
    <w:p w:rsidR="0048397D" w:rsidRPr="0048397D" w:rsidRDefault="0048397D" w:rsidP="0068238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8397D">
        <w:rPr>
          <w:rFonts w:ascii="Times New Roman" w:hAnsi="Times New Roman"/>
          <w:sz w:val="28"/>
          <w:szCs w:val="28"/>
          <w:lang w:val="ru-RU"/>
        </w:rPr>
        <w:t xml:space="preserve">На безрассадных  томатах за 10-15 дней до </w:t>
      </w:r>
      <w:r w:rsidR="007F4840">
        <w:rPr>
          <w:rFonts w:ascii="Times New Roman" w:hAnsi="Times New Roman"/>
          <w:sz w:val="28"/>
          <w:szCs w:val="28"/>
          <w:lang w:val="ru-RU"/>
        </w:rPr>
        <w:t>посева или через 5-7 дней после</w:t>
      </w:r>
      <w:r w:rsidRPr="0048397D">
        <w:rPr>
          <w:rFonts w:ascii="Times New Roman" w:hAnsi="Times New Roman"/>
          <w:sz w:val="28"/>
          <w:szCs w:val="28"/>
          <w:lang w:val="ru-RU"/>
        </w:rPr>
        <w:t>, необходимо внести 3 л/га гербицида Стомб с расходом рабочей 400-</w:t>
      </w:r>
      <w:r w:rsidRPr="0048397D">
        <w:rPr>
          <w:rFonts w:ascii="Times New Roman" w:hAnsi="Times New Roman"/>
          <w:sz w:val="28"/>
          <w:szCs w:val="28"/>
          <w:lang w:val="ru-RU"/>
        </w:rPr>
        <w:lastRenderedPageBreak/>
        <w:t>600л/га. Желательно гербицид внести под дождь или с заделкой  в виде боронования или полива .</w:t>
      </w:r>
    </w:p>
    <w:p w:rsidR="0048397D" w:rsidRPr="0048397D" w:rsidRDefault="0048397D" w:rsidP="004839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8397D">
        <w:rPr>
          <w:rFonts w:ascii="Times New Roman" w:hAnsi="Times New Roman"/>
          <w:sz w:val="28"/>
          <w:szCs w:val="28"/>
          <w:lang w:val="ru-RU"/>
        </w:rPr>
        <w:t xml:space="preserve"> При большой засоренности практикуют внесение глифосатов</w:t>
      </w:r>
      <w:r w:rsidR="00327374">
        <w:rPr>
          <w:rFonts w:ascii="Times New Roman" w:hAnsi="Times New Roman"/>
          <w:sz w:val="28"/>
          <w:szCs w:val="28"/>
          <w:lang w:val="ru-RU"/>
        </w:rPr>
        <w:t xml:space="preserve"> за 3-5 дней до всходов культур</w:t>
      </w:r>
      <w:r w:rsidRPr="0048397D">
        <w:rPr>
          <w:rFonts w:ascii="Times New Roman" w:hAnsi="Times New Roman"/>
          <w:sz w:val="28"/>
          <w:szCs w:val="28"/>
          <w:lang w:val="ru-RU"/>
        </w:rPr>
        <w:t xml:space="preserve"> .</w:t>
      </w:r>
    </w:p>
    <w:p w:rsidR="0048397D" w:rsidRPr="0048397D" w:rsidRDefault="0048397D" w:rsidP="004839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8397D">
        <w:rPr>
          <w:rFonts w:ascii="Times New Roman" w:hAnsi="Times New Roman"/>
          <w:sz w:val="28"/>
          <w:szCs w:val="28"/>
          <w:lang w:val="ru-RU"/>
        </w:rPr>
        <w:t xml:space="preserve"> В фазе 2-4 настоящих листьев томата необходимо внести</w:t>
      </w:r>
    </w:p>
    <w:p w:rsidR="0048397D" w:rsidRPr="0048397D" w:rsidRDefault="0048397D" w:rsidP="004839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8397D">
        <w:rPr>
          <w:rFonts w:ascii="Times New Roman" w:hAnsi="Times New Roman"/>
          <w:sz w:val="28"/>
          <w:szCs w:val="28"/>
          <w:lang w:val="ru-RU"/>
        </w:rPr>
        <w:t>0.7-0.8л(гр) гербицида Зенкор УльтраКС(600г/л)или его аналоги- ЛазуритТ.СП (700гр/кг), Зино СП(700гр/кг).</w:t>
      </w:r>
    </w:p>
    <w:p w:rsidR="0048397D" w:rsidRPr="0048397D" w:rsidRDefault="0048397D" w:rsidP="004839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8397D">
        <w:rPr>
          <w:rFonts w:ascii="Times New Roman" w:hAnsi="Times New Roman"/>
          <w:sz w:val="28"/>
          <w:szCs w:val="28"/>
          <w:lang w:val="ru-RU"/>
        </w:rPr>
        <w:t>В дождливый год  в зависимости от спектра сорняков можно сработать или повторно одним из этих гербицидов или использовать один из противозлаковых.</w:t>
      </w:r>
    </w:p>
    <w:p w:rsidR="0048397D" w:rsidRPr="0048397D" w:rsidRDefault="0048397D" w:rsidP="00327374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8397D" w:rsidRPr="00327374" w:rsidRDefault="00682382" w:rsidP="0048397D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Меры борьбы</w:t>
      </w:r>
      <w:r w:rsidR="0048397D" w:rsidRPr="00327374">
        <w:rPr>
          <w:rFonts w:ascii="Times New Roman" w:hAnsi="Times New Roman"/>
          <w:b/>
          <w:sz w:val="28"/>
          <w:szCs w:val="28"/>
          <w:lang w:val="ru-RU"/>
        </w:rPr>
        <w:t xml:space="preserve"> с вредителями.</w:t>
      </w:r>
    </w:p>
    <w:p w:rsidR="0048397D" w:rsidRPr="0048397D" w:rsidRDefault="0048397D" w:rsidP="004839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8397D">
        <w:rPr>
          <w:rFonts w:ascii="Times New Roman" w:hAnsi="Times New Roman"/>
          <w:sz w:val="28"/>
          <w:szCs w:val="28"/>
          <w:lang w:val="ru-RU"/>
        </w:rPr>
        <w:t>Сразу после посева или высадки рассады в грунт при первом капельном поливе вносим препарат Актара ВДТ(250г/кг) -0.4кг/га для защиты капельной трубки от проволочника, а сеянцы и рассаду т</w:t>
      </w:r>
      <w:r w:rsidR="00327374">
        <w:rPr>
          <w:rFonts w:ascii="Times New Roman" w:hAnsi="Times New Roman"/>
          <w:sz w:val="28"/>
          <w:szCs w:val="28"/>
          <w:lang w:val="ru-RU"/>
        </w:rPr>
        <w:t>омата от колорадского жука, тли</w:t>
      </w:r>
      <w:r w:rsidRPr="0048397D">
        <w:rPr>
          <w:rFonts w:ascii="Times New Roman" w:hAnsi="Times New Roman"/>
          <w:sz w:val="28"/>
          <w:szCs w:val="28"/>
          <w:lang w:val="ru-RU"/>
        </w:rPr>
        <w:t>, трипс и почвенных вредителей . Если колорадский жук появляется на посевах или посадках томата, то можно провести обработку по вегетации препаратом АктараВДТ(250г/кг) по 0.08-0.12кг/га. В дальнейшем надо следить за показаниями фер</w:t>
      </w:r>
      <w:r w:rsidR="007F4840">
        <w:rPr>
          <w:rFonts w:ascii="Times New Roman" w:hAnsi="Times New Roman"/>
          <w:sz w:val="28"/>
          <w:szCs w:val="28"/>
          <w:lang w:val="ru-RU"/>
        </w:rPr>
        <w:t>омонных ловушек хлопковой совки</w:t>
      </w:r>
      <w:r w:rsidRPr="0048397D">
        <w:rPr>
          <w:rFonts w:ascii="Times New Roman" w:hAnsi="Times New Roman"/>
          <w:sz w:val="28"/>
          <w:szCs w:val="28"/>
          <w:lang w:val="ru-RU"/>
        </w:rPr>
        <w:t>.</w:t>
      </w:r>
    </w:p>
    <w:p w:rsidR="0048397D" w:rsidRPr="0048397D" w:rsidRDefault="0048397D" w:rsidP="004839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8397D">
        <w:rPr>
          <w:rFonts w:ascii="Times New Roman" w:hAnsi="Times New Roman"/>
          <w:sz w:val="28"/>
          <w:szCs w:val="28"/>
          <w:lang w:val="ru-RU"/>
        </w:rPr>
        <w:t>Хлопковая совка</w:t>
      </w:r>
      <w:r w:rsidR="007F484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397D">
        <w:rPr>
          <w:rFonts w:ascii="Times New Roman" w:hAnsi="Times New Roman"/>
          <w:sz w:val="28"/>
          <w:szCs w:val="28"/>
          <w:lang w:val="ru-RU"/>
        </w:rPr>
        <w:t>- насекомое из отряда чешуекрылых, ведет ночной образ жизни. В своем развитии хлопковая совка проходит 4 стадии : яйцо , гусеница, куколка и бабочка. Бабочки хлопковой совки живут 14-26 дней, откладывая в среднем 25-30 яиц в день . В течении всей жизни они откладывают от 300 до500 яиц.</w:t>
      </w:r>
    </w:p>
    <w:p w:rsidR="0048397D" w:rsidRPr="0048397D" w:rsidRDefault="0048397D" w:rsidP="004839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8397D">
        <w:rPr>
          <w:rFonts w:ascii="Times New Roman" w:hAnsi="Times New Roman"/>
          <w:sz w:val="28"/>
          <w:szCs w:val="28"/>
          <w:lang w:val="ru-RU"/>
        </w:rPr>
        <w:t>В Ставропольском крае массовая яйцекладка первого поколения хлопковой совки  начинается в конце июня.</w:t>
      </w:r>
    </w:p>
    <w:p w:rsidR="0048397D" w:rsidRPr="0048397D" w:rsidRDefault="0048397D" w:rsidP="004839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8397D">
        <w:rPr>
          <w:rFonts w:ascii="Times New Roman" w:hAnsi="Times New Roman"/>
          <w:sz w:val="28"/>
          <w:szCs w:val="28"/>
          <w:lang w:val="ru-RU"/>
        </w:rPr>
        <w:t>Спустя 2</w:t>
      </w:r>
      <w:r w:rsidR="007F484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397D">
        <w:rPr>
          <w:rFonts w:ascii="Times New Roman" w:hAnsi="Times New Roman"/>
          <w:sz w:val="28"/>
          <w:szCs w:val="28"/>
          <w:lang w:val="ru-RU"/>
        </w:rPr>
        <w:t>-</w:t>
      </w:r>
      <w:r w:rsidR="007F484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397D">
        <w:rPr>
          <w:rFonts w:ascii="Times New Roman" w:hAnsi="Times New Roman"/>
          <w:sz w:val="28"/>
          <w:szCs w:val="28"/>
          <w:lang w:val="ru-RU"/>
        </w:rPr>
        <w:t xml:space="preserve">4 дня появляются маленькие гусеницы первого возраста . Эти гусеницы повреждают цветочные почки и молодые бутоны верхней части растений . Продолжительность развития гусениц хлопковой совки от15 </w:t>
      </w:r>
      <w:r w:rsidRPr="0048397D">
        <w:rPr>
          <w:rFonts w:ascii="Times New Roman" w:hAnsi="Times New Roman"/>
          <w:sz w:val="28"/>
          <w:szCs w:val="28"/>
          <w:lang w:val="ru-RU"/>
        </w:rPr>
        <w:lastRenderedPageBreak/>
        <w:t>до20 дней .За это время гусеницы линяют 5 раз . Одна гусеница за свою жизнь может повредить до20 плодоэлементов, 2-3из которых сформировавшиеся плоды .</w:t>
      </w:r>
    </w:p>
    <w:p w:rsidR="0048397D" w:rsidRPr="0048397D" w:rsidRDefault="0048397D" w:rsidP="004839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8397D">
        <w:rPr>
          <w:rFonts w:ascii="Times New Roman" w:hAnsi="Times New Roman"/>
          <w:sz w:val="28"/>
          <w:szCs w:val="28"/>
          <w:lang w:val="ru-RU"/>
        </w:rPr>
        <w:t xml:space="preserve"> Массовая яйцекладка второго поколения начинается в конце июля в начале августа (в зависимости от сложившихся погодных условий) .  Яйцекладка третьего поколения бывает во второй половине сентября но не каждый год (все зависит от погодных условий ).</w:t>
      </w:r>
    </w:p>
    <w:p w:rsidR="0048397D" w:rsidRPr="0048397D" w:rsidRDefault="0048397D" w:rsidP="004839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8397D">
        <w:rPr>
          <w:rFonts w:ascii="Times New Roman" w:hAnsi="Times New Roman"/>
          <w:sz w:val="28"/>
          <w:szCs w:val="28"/>
          <w:lang w:val="ru-RU"/>
        </w:rPr>
        <w:t xml:space="preserve"> После того как гусеницы  завершают свое развитие , они уходят в почву и там окукливаются , а  через 12-14 дней появляются бабочки. Весь цикл развития совки от яйца до превращения в</w:t>
      </w:r>
      <w:r w:rsidR="00327374">
        <w:rPr>
          <w:rFonts w:ascii="Times New Roman" w:hAnsi="Times New Roman"/>
          <w:sz w:val="28"/>
          <w:szCs w:val="28"/>
          <w:lang w:val="ru-RU"/>
        </w:rPr>
        <w:t xml:space="preserve"> бабочку занимает около 40 дней</w:t>
      </w:r>
      <w:r w:rsidRPr="0048397D">
        <w:rPr>
          <w:rFonts w:ascii="Times New Roman" w:hAnsi="Times New Roman"/>
          <w:sz w:val="28"/>
          <w:szCs w:val="28"/>
          <w:lang w:val="ru-RU"/>
        </w:rPr>
        <w:t>.</w:t>
      </w:r>
    </w:p>
    <w:p w:rsidR="0048397D" w:rsidRPr="0048397D" w:rsidRDefault="0048397D" w:rsidP="004839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8397D">
        <w:rPr>
          <w:rFonts w:ascii="Times New Roman" w:hAnsi="Times New Roman"/>
          <w:sz w:val="28"/>
          <w:szCs w:val="28"/>
          <w:lang w:val="ru-RU"/>
        </w:rPr>
        <w:t xml:space="preserve"> Для определения лета бабочек совки поставьте на каждые 2га томатов по 1-2 феромонной  ловушки, но не менее 4 феромонных ловушек. При попадании более 2х особей совки на ловушку за ночь произведите первый выпуск </w:t>
      </w:r>
      <w:r w:rsidR="00A20DC5">
        <w:rPr>
          <w:rFonts w:ascii="Times New Roman" w:hAnsi="Times New Roman"/>
          <w:sz w:val="28"/>
          <w:szCs w:val="28"/>
          <w:lang w:val="ru-RU"/>
        </w:rPr>
        <w:t>трихограммы 5 дней после вылова</w:t>
      </w:r>
      <w:r w:rsidRPr="0048397D">
        <w:rPr>
          <w:rFonts w:ascii="Times New Roman" w:hAnsi="Times New Roman"/>
          <w:sz w:val="28"/>
          <w:szCs w:val="28"/>
          <w:lang w:val="ru-RU"/>
        </w:rPr>
        <w:t>.</w:t>
      </w:r>
      <w:r w:rsidR="00A20DC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397D">
        <w:rPr>
          <w:rFonts w:ascii="Times New Roman" w:hAnsi="Times New Roman"/>
          <w:sz w:val="28"/>
          <w:szCs w:val="28"/>
          <w:lang w:val="ru-RU"/>
        </w:rPr>
        <w:t xml:space="preserve">Через 4-5 дней после выпуска трихограммы  произведите выпуск хабробракона на поле . Норма расхода трихограммы –в среднем 2 грамма на гектар . Кратность применения не  менее 2-х раз. Норма расхода хабробракона – 500-700особей на гектар. Кратность выпуска не менее 3-х раз. </w:t>
      </w:r>
    </w:p>
    <w:p w:rsidR="0048397D" w:rsidRPr="0048397D" w:rsidRDefault="0048397D" w:rsidP="004839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8397D">
        <w:rPr>
          <w:rFonts w:ascii="Times New Roman" w:hAnsi="Times New Roman"/>
          <w:sz w:val="28"/>
          <w:szCs w:val="28"/>
          <w:lang w:val="ru-RU"/>
        </w:rPr>
        <w:t xml:space="preserve">Соотношение отродившихся самок и самцов одинаковое, поэтому по количеству самцов попавшихся в ловушки можно подчитать количество самок  и то количество яиц которое они могут отложить .Определив с помощью феромонных ловушек  пик  лета совки , ночью или поздним вечером проводим обработку препаратом Каратэ Зеон МКС(50гр/л)по 0.2л/га. Вместе Каратэ Зеоном вносим препарат Битоксибацилин- 5л/га  Лет растянут и возможно обработку </w:t>
      </w:r>
      <w:r w:rsidR="007F4840" w:rsidRPr="0048397D">
        <w:rPr>
          <w:rFonts w:ascii="Times New Roman" w:hAnsi="Times New Roman"/>
          <w:sz w:val="28"/>
          <w:szCs w:val="28"/>
          <w:lang w:val="ru-RU"/>
        </w:rPr>
        <w:t>придется,</w:t>
      </w:r>
      <w:r w:rsidRPr="0048397D">
        <w:rPr>
          <w:rFonts w:ascii="Times New Roman" w:hAnsi="Times New Roman"/>
          <w:sz w:val="28"/>
          <w:szCs w:val="28"/>
          <w:lang w:val="ru-RU"/>
        </w:rPr>
        <w:t xml:space="preserve"> повторит, но это буде</w:t>
      </w:r>
      <w:r w:rsidR="007F4840">
        <w:rPr>
          <w:rFonts w:ascii="Times New Roman" w:hAnsi="Times New Roman"/>
          <w:sz w:val="28"/>
          <w:szCs w:val="28"/>
          <w:lang w:val="ru-RU"/>
        </w:rPr>
        <w:t>т видно по феромонным ловушкам</w:t>
      </w:r>
      <w:r w:rsidRPr="0048397D">
        <w:rPr>
          <w:rFonts w:ascii="Times New Roman" w:hAnsi="Times New Roman"/>
          <w:sz w:val="28"/>
          <w:szCs w:val="28"/>
          <w:lang w:val="ru-RU"/>
        </w:rPr>
        <w:t>. После этой обработки через 3дня можно делать второй выпуск трихограммы и хабробракона .Чере</w:t>
      </w:r>
      <w:r w:rsidR="007F4840">
        <w:rPr>
          <w:rFonts w:ascii="Times New Roman" w:hAnsi="Times New Roman"/>
          <w:sz w:val="28"/>
          <w:szCs w:val="28"/>
          <w:lang w:val="ru-RU"/>
        </w:rPr>
        <w:t>з</w:t>
      </w:r>
      <w:r w:rsidRPr="0048397D">
        <w:rPr>
          <w:rFonts w:ascii="Times New Roman" w:hAnsi="Times New Roman"/>
          <w:sz w:val="28"/>
          <w:szCs w:val="28"/>
          <w:lang w:val="ru-RU"/>
        </w:rPr>
        <w:t xml:space="preserve"> 5-7 дней после выпуска трихограммы нужно повторить обработку посевов томата битоксибациллином .</w:t>
      </w:r>
    </w:p>
    <w:p w:rsidR="0048397D" w:rsidRPr="0048397D" w:rsidRDefault="0048397D" w:rsidP="0032737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8397D">
        <w:rPr>
          <w:rFonts w:ascii="Times New Roman" w:hAnsi="Times New Roman"/>
          <w:sz w:val="28"/>
          <w:szCs w:val="28"/>
          <w:lang w:val="ru-RU"/>
        </w:rPr>
        <w:lastRenderedPageBreak/>
        <w:t>Экономический порог вредоносности хлопковой сов</w:t>
      </w:r>
      <w:r w:rsidR="007F4840">
        <w:rPr>
          <w:rFonts w:ascii="Times New Roman" w:hAnsi="Times New Roman"/>
          <w:sz w:val="28"/>
          <w:szCs w:val="28"/>
          <w:lang w:val="ru-RU"/>
        </w:rPr>
        <w:t>ки 10гусен на 100 кустах томата</w:t>
      </w:r>
      <w:r w:rsidRPr="0048397D">
        <w:rPr>
          <w:rFonts w:ascii="Times New Roman" w:hAnsi="Times New Roman"/>
          <w:sz w:val="28"/>
          <w:szCs w:val="28"/>
          <w:lang w:val="ru-RU"/>
        </w:rPr>
        <w:t>. Когда  численность вредителя приблизится к порогу вредоносности появляется необходимость приме</w:t>
      </w:r>
      <w:r w:rsidR="007F4840">
        <w:rPr>
          <w:rFonts w:ascii="Times New Roman" w:hAnsi="Times New Roman"/>
          <w:sz w:val="28"/>
          <w:szCs w:val="28"/>
          <w:lang w:val="ru-RU"/>
        </w:rPr>
        <w:t>нять химические средства защиты</w:t>
      </w:r>
      <w:r w:rsidRPr="0048397D">
        <w:rPr>
          <w:rFonts w:ascii="Times New Roman" w:hAnsi="Times New Roman"/>
          <w:sz w:val="28"/>
          <w:szCs w:val="28"/>
          <w:lang w:val="ru-RU"/>
        </w:rPr>
        <w:t>.</w:t>
      </w:r>
    </w:p>
    <w:p w:rsidR="0048397D" w:rsidRPr="00327374" w:rsidRDefault="00327374" w:rsidP="00327374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327374">
        <w:rPr>
          <w:rFonts w:ascii="Times New Roman" w:hAnsi="Times New Roman"/>
          <w:b/>
          <w:sz w:val="28"/>
          <w:szCs w:val="28"/>
          <w:lang w:val="ru-RU"/>
        </w:rPr>
        <w:t>Мы рекомендуемые  препараты</w:t>
      </w:r>
      <w:r w:rsidR="0048397D" w:rsidRPr="00327374">
        <w:rPr>
          <w:rFonts w:ascii="Times New Roman" w:hAnsi="Times New Roman"/>
          <w:b/>
          <w:sz w:val="28"/>
          <w:szCs w:val="28"/>
          <w:lang w:val="ru-RU"/>
        </w:rPr>
        <w:t>:</w:t>
      </w:r>
    </w:p>
    <w:p w:rsidR="0048397D" w:rsidRPr="0048397D" w:rsidRDefault="0048397D" w:rsidP="00327374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48397D">
        <w:rPr>
          <w:rFonts w:ascii="Times New Roman" w:hAnsi="Times New Roman"/>
          <w:sz w:val="28"/>
          <w:szCs w:val="28"/>
          <w:lang w:val="ru-RU"/>
        </w:rPr>
        <w:t>Таблица</w:t>
      </w:r>
      <w:r w:rsidR="0032737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397D">
        <w:rPr>
          <w:rFonts w:ascii="Times New Roman" w:hAnsi="Times New Roman"/>
          <w:sz w:val="28"/>
          <w:szCs w:val="28"/>
          <w:lang w:val="ru-RU"/>
        </w:rPr>
        <w:t>4</w:t>
      </w:r>
    </w:p>
    <w:tbl>
      <w:tblPr>
        <w:tblStyle w:val="ac"/>
        <w:tblW w:w="0" w:type="auto"/>
        <w:jc w:val="center"/>
        <w:tblLook w:val="04A0"/>
      </w:tblPr>
      <w:tblGrid>
        <w:gridCol w:w="3935"/>
        <w:gridCol w:w="3936"/>
      </w:tblGrid>
      <w:tr w:rsidR="00327374" w:rsidRPr="00327374" w:rsidTr="00327374">
        <w:trPr>
          <w:jc w:val="center"/>
        </w:trPr>
        <w:tc>
          <w:tcPr>
            <w:tcW w:w="3935" w:type="dxa"/>
          </w:tcPr>
          <w:p w:rsidR="00327374" w:rsidRPr="00327374" w:rsidRDefault="00327374" w:rsidP="00327374">
            <w:pPr>
              <w:pStyle w:val="a7"/>
              <w:jc w:val="center"/>
              <w:rPr>
                <w:rStyle w:val="Bodytext39pt"/>
                <w:color w:val="000000"/>
                <w:sz w:val="24"/>
                <w:szCs w:val="24"/>
                <w:lang w:val="ru-RU"/>
              </w:rPr>
            </w:pPr>
            <w:r w:rsidRPr="00327374">
              <w:rPr>
                <w:rStyle w:val="Bodytext39pt"/>
                <w:color w:val="000000"/>
                <w:sz w:val="24"/>
                <w:szCs w:val="24"/>
                <w:lang w:val="ru-RU"/>
              </w:rPr>
              <w:t>Название препарата</w:t>
            </w:r>
          </w:p>
        </w:tc>
        <w:tc>
          <w:tcPr>
            <w:tcW w:w="3936" w:type="dxa"/>
          </w:tcPr>
          <w:p w:rsidR="00327374" w:rsidRPr="00327374" w:rsidRDefault="00327374" w:rsidP="00327374">
            <w:pPr>
              <w:pStyle w:val="a7"/>
              <w:jc w:val="center"/>
              <w:rPr>
                <w:rStyle w:val="Bodytext39pt"/>
                <w:color w:val="000000"/>
                <w:sz w:val="24"/>
                <w:szCs w:val="24"/>
                <w:lang w:val="ru-RU"/>
              </w:rPr>
            </w:pPr>
            <w:r w:rsidRPr="00327374">
              <w:rPr>
                <w:rStyle w:val="Bodytext39pt"/>
                <w:color w:val="000000"/>
                <w:sz w:val="24"/>
                <w:szCs w:val="24"/>
                <w:lang w:val="ru-RU"/>
              </w:rPr>
              <w:t>Норма внесения</w:t>
            </w:r>
          </w:p>
        </w:tc>
      </w:tr>
      <w:tr w:rsidR="00327374" w:rsidRPr="00327374" w:rsidTr="00327374">
        <w:trPr>
          <w:jc w:val="center"/>
        </w:trPr>
        <w:tc>
          <w:tcPr>
            <w:tcW w:w="3935" w:type="dxa"/>
          </w:tcPr>
          <w:p w:rsidR="00327374" w:rsidRPr="00327374" w:rsidRDefault="00327374" w:rsidP="00327374">
            <w:pPr>
              <w:pStyle w:val="a7"/>
              <w:jc w:val="center"/>
              <w:rPr>
                <w:rStyle w:val="Bodytext39pt"/>
                <w:color w:val="000000"/>
                <w:sz w:val="24"/>
                <w:szCs w:val="24"/>
                <w:lang w:val="ru-RU"/>
              </w:rPr>
            </w:pPr>
            <w:r w:rsidRPr="00327374">
              <w:rPr>
                <w:rStyle w:val="Bodytext39pt"/>
                <w:color w:val="000000"/>
                <w:sz w:val="24"/>
                <w:szCs w:val="24"/>
                <w:lang w:val="ru-RU"/>
              </w:rPr>
              <w:t>КарагенКЭ (150гр/л)</w:t>
            </w:r>
          </w:p>
        </w:tc>
        <w:tc>
          <w:tcPr>
            <w:tcW w:w="3936" w:type="dxa"/>
          </w:tcPr>
          <w:p w:rsidR="00327374" w:rsidRPr="00327374" w:rsidRDefault="00327374" w:rsidP="00327374">
            <w:pPr>
              <w:pStyle w:val="a7"/>
              <w:jc w:val="center"/>
              <w:rPr>
                <w:rStyle w:val="Bodytext39pt"/>
                <w:color w:val="000000"/>
                <w:sz w:val="24"/>
                <w:szCs w:val="24"/>
                <w:lang w:val="ru-RU"/>
              </w:rPr>
            </w:pPr>
            <w:r w:rsidRPr="00327374">
              <w:rPr>
                <w:rStyle w:val="Bodytext39pt"/>
                <w:color w:val="000000"/>
                <w:sz w:val="24"/>
                <w:szCs w:val="24"/>
                <w:lang w:val="ru-RU"/>
              </w:rPr>
              <w:t>0.15-0.2л/га</w:t>
            </w:r>
          </w:p>
        </w:tc>
      </w:tr>
      <w:tr w:rsidR="00327374" w:rsidRPr="00327374" w:rsidTr="00327374">
        <w:trPr>
          <w:jc w:val="center"/>
        </w:trPr>
        <w:tc>
          <w:tcPr>
            <w:tcW w:w="3935" w:type="dxa"/>
          </w:tcPr>
          <w:p w:rsidR="00327374" w:rsidRPr="00327374" w:rsidRDefault="00327374" w:rsidP="00327374">
            <w:pPr>
              <w:pStyle w:val="a7"/>
              <w:jc w:val="center"/>
              <w:rPr>
                <w:rStyle w:val="Bodytext39pt"/>
                <w:color w:val="000000"/>
                <w:sz w:val="24"/>
                <w:szCs w:val="24"/>
                <w:lang w:val="ru-RU"/>
              </w:rPr>
            </w:pPr>
            <w:r w:rsidRPr="00327374">
              <w:rPr>
                <w:rStyle w:val="Bodytext39pt"/>
                <w:color w:val="000000"/>
                <w:sz w:val="24"/>
                <w:szCs w:val="24"/>
                <w:lang w:val="ru-RU"/>
              </w:rPr>
              <w:t>АмплигоМКС(50+100гр/л)</w:t>
            </w:r>
          </w:p>
        </w:tc>
        <w:tc>
          <w:tcPr>
            <w:tcW w:w="3936" w:type="dxa"/>
          </w:tcPr>
          <w:p w:rsidR="00327374" w:rsidRPr="00327374" w:rsidRDefault="00327374" w:rsidP="00327374">
            <w:pPr>
              <w:pStyle w:val="a7"/>
              <w:jc w:val="center"/>
              <w:rPr>
                <w:rStyle w:val="Bodytext39pt"/>
                <w:color w:val="000000"/>
                <w:sz w:val="24"/>
                <w:szCs w:val="24"/>
                <w:lang w:val="ru-RU"/>
              </w:rPr>
            </w:pPr>
            <w:r w:rsidRPr="00327374">
              <w:rPr>
                <w:rStyle w:val="Bodytext39pt"/>
                <w:color w:val="000000"/>
                <w:sz w:val="24"/>
                <w:szCs w:val="24"/>
                <w:lang w:val="ru-RU"/>
              </w:rPr>
              <w:t>0.2-0.3л/га</w:t>
            </w:r>
          </w:p>
        </w:tc>
      </w:tr>
      <w:tr w:rsidR="00327374" w:rsidRPr="00327374" w:rsidTr="00327374">
        <w:trPr>
          <w:jc w:val="center"/>
        </w:trPr>
        <w:tc>
          <w:tcPr>
            <w:tcW w:w="3935" w:type="dxa"/>
          </w:tcPr>
          <w:p w:rsidR="00327374" w:rsidRPr="00327374" w:rsidRDefault="00327374" w:rsidP="00327374">
            <w:pPr>
              <w:pStyle w:val="a7"/>
              <w:jc w:val="center"/>
              <w:rPr>
                <w:rStyle w:val="Bodytext39pt"/>
                <w:color w:val="000000"/>
                <w:sz w:val="24"/>
                <w:szCs w:val="24"/>
                <w:lang w:val="ru-RU"/>
              </w:rPr>
            </w:pPr>
            <w:r w:rsidRPr="00327374">
              <w:rPr>
                <w:rStyle w:val="Bodytext39pt"/>
                <w:color w:val="000000"/>
                <w:sz w:val="24"/>
                <w:szCs w:val="24"/>
                <w:lang w:val="ru-RU"/>
              </w:rPr>
              <w:t>АвантКЭ(150гр)</w:t>
            </w:r>
          </w:p>
        </w:tc>
        <w:tc>
          <w:tcPr>
            <w:tcW w:w="3936" w:type="dxa"/>
          </w:tcPr>
          <w:p w:rsidR="00327374" w:rsidRPr="00327374" w:rsidRDefault="00327374" w:rsidP="00327374">
            <w:pPr>
              <w:pStyle w:val="a7"/>
              <w:jc w:val="center"/>
              <w:rPr>
                <w:rStyle w:val="Bodytext39pt"/>
                <w:color w:val="000000"/>
                <w:sz w:val="24"/>
                <w:szCs w:val="24"/>
                <w:lang w:val="ru-RU"/>
              </w:rPr>
            </w:pPr>
            <w:r w:rsidRPr="00327374">
              <w:rPr>
                <w:rStyle w:val="Bodytext39pt"/>
                <w:color w:val="000000"/>
                <w:sz w:val="24"/>
                <w:szCs w:val="24"/>
                <w:lang w:val="ru-RU"/>
              </w:rPr>
              <w:t>0.2-0.3л/га</w:t>
            </w:r>
          </w:p>
        </w:tc>
      </w:tr>
      <w:tr w:rsidR="00327374" w:rsidRPr="00327374" w:rsidTr="00327374">
        <w:trPr>
          <w:jc w:val="center"/>
        </w:trPr>
        <w:tc>
          <w:tcPr>
            <w:tcW w:w="3935" w:type="dxa"/>
          </w:tcPr>
          <w:p w:rsidR="00327374" w:rsidRPr="00327374" w:rsidRDefault="00327374" w:rsidP="00327374">
            <w:pPr>
              <w:pStyle w:val="a7"/>
              <w:jc w:val="center"/>
              <w:rPr>
                <w:rStyle w:val="Bodytext39pt"/>
                <w:color w:val="000000"/>
                <w:sz w:val="24"/>
                <w:szCs w:val="24"/>
                <w:lang w:val="ru-RU"/>
              </w:rPr>
            </w:pPr>
            <w:r w:rsidRPr="00327374">
              <w:rPr>
                <w:rStyle w:val="Bodytext39pt"/>
                <w:color w:val="000000"/>
                <w:sz w:val="24"/>
                <w:szCs w:val="24"/>
                <w:lang w:val="ru-RU"/>
              </w:rPr>
              <w:t>ШаманКЭ (500+50гр)</w:t>
            </w:r>
          </w:p>
        </w:tc>
        <w:tc>
          <w:tcPr>
            <w:tcW w:w="3936" w:type="dxa"/>
          </w:tcPr>
          <w:p w:rsidR="00327374" w:rsidRPr="00327374" w:rsidRDefault="00327374" w:rsidP="00327374">
            <w:pPr>
              <w:pStyle w:val="a7"/>
              <w:jc w:val="center"/>
              <w:rPr>
                <w:rStyle w:val="Bodytext39pt"/>
                <w:color w:val="000000"/>
                <w:sz w:val="24"/>
                <w:szCs w:val="24"/>
                <w:lang w:val="ru-RU"/>
              </w:rPr>
            </w:pPr>
            <w:r w:rsidRPr="00327374">
              <w:rPr>
                <w:rStyle w:val="Bodytext39pt"/>
                <w:color w:val="000000"/>
                <w:sz w:val="24"/>
                <w:szCs w:val="24"/>
                <w:lang w:val="ru-RU"/>
              </w:rPr>
              <w:t>0.5-0.6л/га</w:t>
            </w:r>
          </w:p>
        </w:tc>
      </w:tr>
      <w:tr w:rsidR="00327374" w:rsidRPr="00327374" w:rsidTr="00327374">
        <w:trPr>
          <w:jc w:val="center"/>
        </w:trPr>
        <w:tc>
          <w:tcPr>
            <w:tcW w:w="3935" w:type="dxa"/>
          </w:tcPr>
          <w:p w:rsidR="00327374" w:rsidRPr="00327374" w:rsidRDefault="00327374" w:rsidP="00327374">
            <w:pPr>
              <w:pStyle w:val="a7"/>
              <w:jc w:val="center"/>
              <w:rPr>
                <w:rStyle w:val="Bodytext39pt"/>
                <w:color w:val="000000"/>
                <w:sz w:val="24"/>
                <w:szCs w:val="24"/>
                <w:lang w:val="ru-RU"/>
              </w:rPr>
            </w:pPr>
            <w:r w:rsidRPr="00327374">
              <w:rPr>
                <w:rStyle w:val="Bodytext39pt"/>
                <w:color w:val="000000"/>
                <w:sz w:val="24"/>
                <w:szCs w:val="24"/>
                <w:lang w:val="ru-RU"/>
              </w:rPr>
              <w:t>Ципи Плюс КС(480+50гр/л)</w:t>
            </w:r>
          </w:p>
        </w:tc>
        <w:tc>
          <w:tcPr>
            <w:tcW w:w="3936" w:type="dxa"/>
          </w:tcPr>
          <w:p w:rsidR="00327374" w:rsidRPr="00327374" w:rsidRDefault="00327374" w:rsidP="00327374">
            <w:pPr>
              <w:pStyle w:val="a7"/>
              <w:jc w:val="center"/>
              <w:rPr>
                <w:rStyle w:val="Bodytext39pt"/>
                <w:color w:val="000000"/>
                <w:sz w:val="24"/>
                <w:szCs w:val="24"/>
                <w:lang w:val="ru-RU"/>
              </w:rPr>
            </w:pPr>
            <w:r w:rsidRPr="00327374">
              <w:rPr>
                <w:rStyle w:val="Bodytext39pt"/>
                <w:color w:val="000000"/>
                <w:sz w:val="24"/>
                <w:szCs w:val="24"/>
                <w:lang w:val="ru-RU"/>
              </w:rPr>
              <w:t>0.5-0.7л/га</w:t>
            </w:r>
          </w:p>
        </w:tc>
      </w:tr>
    </w:tbl>
    <w:p w:rsidR="0048397D" w:rsidRPr="0048397D" w:rsidRDefault="0048397D" w:rsidP="004839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8397D" w:rsidRPr="0048397D" w:rsidRDefault="0048397D" w:rsidP="004839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8397D">
        <w:rPr>
          <w:rFonts w:ascii="Times New Roman" w:hAnsi="Times New Roman"/>
          <w:sz w:val="28"/>
          <w:szCs w:val="28"/>
          <w:lang w:val="ru-RU"/>
        </w:rPr>
        <w:t>Когда нельзя применять химические препараты используют такие биопрепараты как Биостоп, Лепидоцид, Проклейм, Хеликовит Фитоверм.</w:t>
      </w:r>
    </w:p>
    <w:p w:rsidR="0048397D" w:rsidRPr="0048397D" w:rsidRDefault="0048397D" w:rsidP="004839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8397D" w:rsidRPr="003F3A32" w:rsidRDefault="0048397D" w:rsidP="003F3A32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3F3A32">
        <w:rPr>
          <w:rFonts w:ascii="Times New Roman" w:hAnsi="Times New Roman"/>
          <w:b/>
          <w:sz w:val="28"/>
          <w:szCs w:val="28"/>
          <w:lang w:val="ru-RU"/>
        </w:rPr>
        <w:t>Меры борьбы с болезнями.</w:t>
      </w:r>
    </w:p>
    <w:p w:rsidR="0048397D" w:rsidRPr="0048397D" w:rsidRDefault="0048397D" w:rsidP="004839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8397D">
        <w:rPr>
          <w:rFonts w:ascii="Times New Roman" w:hAnsi="Times New Roman"/>
          <w:sz w:val="28"/>
          <w:szCs w:val="28"/>
          <w:lang w:val="ru-RU"/>
        </w:rPr>
        <w:t>Первое место в защите томатов, как и других овощных растений , занимает профилактика:</w:t>
      </w:r>
    </w:p>
    <w:p w:rsidR="0048397D" w:rsidRPr="0048397D" w:rsidRDefault="0048397D" w:rsidP="004839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8397D">
        <w:rPr>
          <w:rFonts w:ascii="Times New Roman" w:hAnsi="Times New Roman"/>
          <w:sz w:val="28"/>
          <w:szCs w:val="28"/>
          <w:lang w:val="ru-RU"/>
        </w:rPr>
        <w:t>1.</w:t>
      </w:r>
      <w:r w:rsidR="003F3A3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397D">
        <w:rPr>
          <w:rFonts w:ascii="Times New Roman" w:hAnsi="Times New Roman"/>
          <w:sz w:val="28"/>
          <w:szCs w:val="28"/>
          <w:lang w:val="ru-RU"/>
        </w:rPr>
        <w:t>Проводить посев или посадку по рекомендованным предшественникам.</w:t>
      </w:r>
    </w:p>
    <w:p w:rsidR="0048397D" w:rsidRPr="0048397D" w:rsidRDefault="0048397D" w:rsidP="004839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8397D">
        <w:rPr>
          <w:rFonts w:ascii="Times New Roman" w:hAnsi="Times New Roman"/>
          <w:sz w:val="28"/>
          <w:szCs w:val="28"/>
          <w:lang w:val="ru-RU"/>
        </w:rPr>
        <w:t>2.</w:t>
      </w:r>
      <w:r w:rsidR="003F3A3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397D">
        <w:rPr>
          <w:rFonts w:ascii="Times New Roman" w:hAnsi="Times New Roman"/>
          <w:sz w:val="28"/>
          <w:szCs w:val="28"/>
          <w:lang w:val="ru-RU"/>
        </w:rPr>
        <w:t xml:space="preserve">Оббеззараживание семян не только химическими  методами , но и </w:t>
      </w:r>
      <w:r w:rsidR="003F3A32" w:rsidRPr="0048397D">
        <w:rPr>
          <w:rFonts w:ascii="Times New Roman" w:hAnsi="Times New Roman"/>
          <w:sz w:val="28"/>
          <w:szCs w:val="28"/>
          <w:lang w:val="ru-RU"/>
        </w:rPr>
        <w:t>термообработкой</w:t>
      </w:r>
      <w:r w:rsidRPr="0048397D">
        <w:rPr>
          <w:rFonts w:ascii="Times New Roman" w:hAnsi="Times New Roman"/>
          <w:sz w:val="28"/>
          <w:szCs w:val="28"/>
          <w:lang w:val="ru-RU"/>
        </w:rPr>
        <w:t xml:space="preserve"> или биопрепаратами.</w:t>
      </w:r>
    </w:p>
    <w:p w:rsidR="0048397D" w:rsidRPr="0048397D" w:rsidRDefault="0048397D" w:rsidP="004839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8397D">
        <w:rPr>
          <w:rFonts w:ascii="Times New Roman" w:hAnsi="Times New Roman"/>
          <w:sz w:val="28"/>
          <w:szCs w:val="28"/>
          <w:lang w:val="ru-RU"/>
        </w:rPr>
        <w:t>3.</w:t>
      </w:r>
      <w:r w:rsidR="003F3A3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397D">
        <w:rPr>
          <w:rFonts w:ascii="Times New Roman" w:hAnsi="Times New Roman"/>
          <w:sz w:val="28"/>
          <w:szCs w:val="28"/>
          <w:lang w:val="ru-RU"/>
        </w:rPr>
        <w:t>Держать под контролем насекомых переносчиков инфекции.</w:t>
      </w:r>
    </w:p>
    <w:p w:rsidR="0048397D" w:rsidRPr="0048397D" w:rsidRDefault="0048397D" w:rsidP="004839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8397D">
        <w:rPr>
          <w:rFonts w:ascii="Times New Roman" w:hAnsi="Times New Roman"/>
          <w:sz w:val="28"/>
          <w:szCs w:val="28"/>
          <w:lang w:val="ru-RU"/>
        </w:rPr>
        <w:t>4.</w:t>
      </w:r>
      <w:r w:rsidR="003F3A3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397D">
        <w:rPr>
          <w:rFonts w:ascii="Times New Roman" w:hAnsi="Times New Roman"/>
          <w:sz w:val="28"/>
          <w:szCs w:val="28"/>
          <w:lang w:val="ru-RU"/>
        </w:rPr>
        <w:t>Замачивать семена и корни рассады в триходермине и вносить этод  или другие грибы антагонисты для защиты  корневой систем</w:t>
      </w:r>
      <w:r w:rsidR="003F3A32">
        <w:rPr>
          <w:rFonts w:ascii="Times New Roman" w:hAnsi="Times New Roman"/>
          <w:sz w:val="28"/>
          <w:szCs w:val="28"/>
          <w:lang w:val="ru-RU"/>
        </w:rPr>
        <w:t>ы томатов от почвенной инфекции</w:t>
      </w:r>
      <w:r w:rsidRPr="0048397D">
        <w:rPr>
          <w:rFonts w:ascii="Times New Roman" w:hAnsi="Times New Roman"/>
          <w:sz w:val="28"/>
          <w:szCs w:val="28"/>
          <w:lang w:val="ru-RU"/>
        </w:rPr>
        <w:t xml:space="preserve">.  </w:t>
      </w:r>
    </w:p>
    <w:p w:rsidR="0048397D" w:rsidRPr="0048397D" w:rsidRDefault="0048397D" w:rsidP="004839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8397D">
        <w:rPr>
          <w:rFonts w:ascii="Times New Roman" w:hAnsi="Times New Roman"/>
          <w:sz w:val="28"/>
          <w:szCs w:val="28"/>
          <w:lang w:val="ru-RU"/>
        </w:rPr>
        <w:t>5.</w:t>
      </w:r>
      <w:r w:rsidR="003F3A3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397D">
        <w:rPr>
          <w:rFonts w:ascii="Times New Roman" w:hAnsi="Times New Roman"/>
          <w:sz w:val="28"/>
          <w:szCs w:val="28"/>
          <w:lang w:val="ru-RU"/>
        </w:rPr>
        <w:t>Полив рассады при образовании 2-х листьев, раствором Провикура 60. 7%в.р.(12-13мл на 10л воды), обработка рассады 0.2%-ой суспензией Фитолавина -300 и раствором Ридомил Голд 68%   СП.15-20мл на 20лводыс добав</w:t>
      </w:r>
      <w:r w:rsidR="007F4840">
        <w:rPr>
          <w:rFonts w:ascii="Times New Roman" w:hAnsi="Times New Roman"/>
          <w:sz w:val="28"/>
          <w:szCs w:val="28"/>
          <w:lang w:val="ru-RU"/>
        </w:rPr>
        <w:t>лением Карбоната20-25гр/10лводы</w:t>
      </w:r>
      <w:r w:rsidRPr="0048397D">
        <w:rPr>
          <w:rFonts w:ascii="Times New Roman" w:hAnsi="Times New Roman"/>
          <w:sz w:val="28"/>
          <w:szCs w:val="28"/>
          <w:lang w:val="ru-RU"/>
        </w:rPr>
        <w:t>.</w:t>
      </w:r>
    </w:p>
    <w:p w:rsidR="0048397D" w:rsidRPr="0048397D" w:rsidRDefault="0048397D" w:rsidP="004839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8397D">
        <w:rPr>
          <w:rFonts w:ascii="Times New Roman" w:hAnsi="Times New Roman"/>
          <w:sz w:val="28"/>
          <w:szCs w:val="28"/>
          <w:lang w:val="ru-RU"/>
        </w:rPr>
        <w:lastRenderedPageBreak/>
        <w:t>Обработка растений  через 10 дней после посадки и повторно в период бутонизации</w:t>
      </w:r>
      <w:r w:rsidR="007F484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397D">
        <w:rPr>
          <w:rFonts w:ascii="Times New Roman" w:hAnsi="Times New Roman"/>
          <w:sz w:val="28"/>
          <w:szCs w:val="28"/>
          <w:lang w:val="ru-RU"/>
        </w:rPr>
        <w:t>- цветения препаратом Планриз (1л/га).</w:t>
      </w:r>
    </w:p>
    <w:p w:rsidR="0048397D" w:rsidRPr="0048397D" w:rsidRDefault="0048397D" w:rsidP="004839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8397D">
        <w:rPr>
          <w:rFonts w:ascii="Times New Roman" w:hAnsi="Times New Roman"/>
          <w:sz w:val="28"/>
          <w:szCs w:val="28"/>
          <w:lang w:val="ru-RU"/>
        </w:rPr>
        <w:t xml:space="preserve"> Система защиты томатов  от болезней предусматривает применение комбинированных фунгицидов (АкробатМЦ, КУРЗ</w:t>
      </w:r>
      <w:r w:rsidR="003F3A32">
        <w:rPr>
          <w:rFonts w:ascii="Times New Roman" w:hAnsi="Times New Roman"/>
          <w:sz w:val="28"/>
          <w:szCs w:val="28"/>
          <w:lang w:val="ru-RU"/>
        </w:rPr>
        <w:t xml:space="preserve">АТ,  Ридомил Голд, Танос, Татту, Ордан и др.) </w:t>
      </w:r>
      <w:r w:rsidRPr="0048397D">
        <w:rPr>
          <w:rFonts w:ascii="Times New Roman" w:hAnsi="Times New Roman"/>
          <w:sz w:val="28"/>
          <w:szCs w:val="28"/>
          <w:lang w:val="ru-RU"/>
        </w:rPr>
        <w:t>и контактных</w:t>
      </w:r>
      <w:r w:rsidR="003F3A3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397D">
        <w:rPr>
          <w:rFonts w:ascii="Times New Roman" w:hAnsi="Times New Roman"/>
          <w:sz w:val="28"/>
          <w:szCs w:val="28"/>
          <w:lang w:val="ru-RU"/>
        </w:rPr>
        <w:t>(Д</w:t>
      </w:r>
      <w:r w:rsidR="003F3A32">
        <w:rPr>
          <w:rFonts w:ascii="Times New Roman" w:hAnsi="Times New Roman"/>
          <w:sz w:val="28"/>
          <w:szCs w:val="28"/>
          <w:lang w:val="ru-RU"/>
        </w:rPr>
        <w:t xml:space="preserve">итанМ-45, Купроксат , Полирам, </w:t>
      </w:r>
      <w:r w:rsidRPr="0048397D">
        <w:rPr>
          <w:rFonts w:ascii="Times New Roman" w:hAnsi="Times New Roman"/>
          <w:sz w:val="28"/>
          <w:szCs w:val="28"/>
          <w:lang w:val="ru-RU"/>
        </w:rPr>
        <w:t>Абига – Пик,  Браво, Чемпион, Хлорокись меди, Оксихом и др.)</w:t>
      </w:r>
    </w:p>
    <w:p w:rsidR="0048397D" w:rsidRPr="0048397D" w:rsidRDefault="0048397D" w:rsidP="003F3A32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8397D" w:rsidRPr="003F3A32" w:rsidRDefault="0048397D" w:rsidP="0048397D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3F3A32">
        <w:rPr>
          <w:rFonts w:ascii="Times New Roman" w:hAnsi="Times New Roman"/>
          <w:b/>
          <w:sz w:val="28"/>
          <w:szCs w:val="28"/>
          <w:lang w:val="ru-RU"/>
        </w:rPr>
        <w:t>Применени</w:t>
      </w:r>
      <w:r w:rsidR="003F3A32" w:rsidRPr="003F3A32">
        <w:rPr>
          <w:rFonts w:ascii="Times New Roman" w:hAnsi="Times New Roman"/>
          <w:b/>
          <w:sz w:val="28"/>
          <w:szCs w:val="28"/>
          <w:lang w:val="ru-RU"/>
        </w:rPr>
        <w:t>е фунгицидов согласно регламент</w:t>
      </w:r>
      <w:r w:rsidRPr="003F3A32">
        <w:rPr>
          <w:rFonts w:ascii="Times New Roman" w:hAnsi="Times New Roman"/>
          <w:b/>
          <w:sz w:val="28"/>
          <w:szCs w:val="28"/>
          <w:lang w:val="ru-RU"/>
        </w:rPr>
        <w:t>:</w:t>
      </w:r>
    </w:p>
    <w:p w:rsidR="0048397D" w:rsidRPr="0048397D" w:rsidRDefault="0048397D" w:rsidP="003F3A32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48397D">
        <w:rPr>
          <w:rFonts w:ascii="Times New Roman" w:hAnsi="Times New Roman"/>
          <w:sz w:val="28"/>
          <w:szCs w:val="28"/>
          <w:lang w:val="ru-RU"/>
        </w:rPr>
        <w:t>Таблица</w:t>
      </w:r>
      <w:r w:rsidR="003F3A3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397D">
        <w:rPr>
          <w:rFonts w:ascii="Times New Roman" w:hAnsi="Times New Roman"/>
          <w:sz w:val="28"/>
          <w:szCs w:val="28"/>
          <w:lang w:val="ru-RU"/>
        </w:rPr>
        <w:t>5</w:t>
      </w:r>
    </w:p>
    <w:tbl>
      <w:tblPr>
        <w:tblStyle w:val="ac"/>
        <w:tblpPr w:leftFromText="180" w:rightFromText="180" w:vertAnchor="text" w:horzAnchor="page" w:tblpX="2136" w:tblpY="236"/>
        <w:tblW w:w="0" w:type="auto"/>
        <w:tblLayout w:type="fixed"/>
        <w:tblLook w:val="04A0"/>
      </w:tblPr>
      <w:tblGrid>
        <w:gridCol w:w="2376"/>
        <w:gridCol w:w="1877"/>
        <w:gridCol w:w="2303"/>
        <w:gridCol w:w="2375"/>
      </w:tblGrid>
      <w:tr w:rsidR="00DE639A" w:rsidRPr="003F3A32" w:rsidTr="00DE639A">
        <w:tc>
          <w:tcPr>
            <w:tcW w:w="2376" w:type="dxa"/>
          </w:tcPr>
          <w:p w:rsidR="003F3A32" w:rsidRPr="003F3A32" w:rsidRDefault="003F3A32" w:rsidP="00DE639A">
            <w:pPr>
              <w:pStyle w:val="a7"/>
              <w:jc w:val="center"/>
              <w:rPr>
                <w:rStyle w:val="Bodytext39pt"/>
                <w:color w:val="000000"/>
                <w:sz w:val="24"/>
                <w:szCs w:val="24"/>
                <w:lang w:val="ru-RU"/>
              </w:rPr>
            </w:pPr>
            <w:r w:rsidRPr="003F3A32">
              <w:rPr>
                <w:rStyle w:val="Bodytext39pt"/>
                <w:color w:val="000000"/>
                <w:sz w:val="24"/>
                <w:szCs w:val="24"/>
                <w:lang w:val="ru-RU"/>
              </w:rPr>
              <w:t>Название препарата</w:t>
            </w:r>
          </w:p>
        </w:tc>
        <w:tc>
          <w:tcPr>
            <w:tcW w:w="1877" w:type="dxa"/>
          </w:tcPr>
          <w:p w:rsidR="003F3A32" w:rsidRPr="003F3A32" w:rsidRDefault="003F3A32" w:rsidP="00DE639A">
            <w:pPr>
              <w:pStyle w:val="a7"/>
              <w:jc w:val="center"/>
              <w:rPr>
                <w:rStyle w:val="Bodytext39pt"/>
                <w:color w:val="000000"/>
                <w:sz w:val="24"/>
                <w:szCs w:val="24"/>
                <w:lang w:val="ru-RU"/>
              </w:rPr>
            </w:pPr>
            <w:r w:rsidRPr="003F3A32">
              <w:rPr>
                <w:rStyle w:val="Bodytext39pt"/>
                <w:color w:val="000000"/>
                <w:sz w:val="24"/>
                <w:szCs w:val="24"/>
                <w:lang w:val="ru-RU"/>
              </w:rPr>
              <w:t>Норма</w:t>
            </w:r>
            <w:r w:rsidR="00DE639A">
              <w:rPr>
                <w:rStyle w:val="Bodytext39pt"/>
                <w:color w:val="000000"/>
                <w:sz w:val="24"/>
                <w:szCs w:val="24"/>
                <w:lang w:val="ru-RU"/>
              </w:rPr>
              <w:t xml:space="preserve"> </w:t>
            </w:r>
            <w:r w:rsidRPr="003F3A32">
              <w:rPr>
                <w:rStyle w:val="Bodytext39pt"/>
                <w:color w:val="000000"/>
                <w:sz w:val="24"/>
                <w:szCs w:val="24"/>
                <w:lang w:val="ru-RU"/>
              </w:rPr>
              <w:t>расхода кг,л/га</w:t>
            </w:r>
          </w:p>
        </w:tc>
        <w:tc>
          <w:tcPr>
            <w:tcW w:w="2303" w:type="dxa"/>
          </w:tcPr>
          <w:p w:rsidR="003F3A32" w:rsidRPr="003F3A32" w:rsidRDefault="003F3A32" w:rsidP="00DE639A">
            <w:pPr>
              <w:pStyle w:val="a7"/>
              <w:jc w:val="center"/>
              <w:rPr>
                <w:rStyle w:val="Bodytext39pt"/>
                <w:color w:val="000000"/>
                <w:sz w:val="24"/>
                <w:szCs w:val="24"/>
                <w:lang w:val="ru-RU"/>
              </w:rPr>
            </w:pPr>
            <w:r w:rsidRPr="003F3A32">
              <w:rPr>
                <w:rStyle w:val="Bodytext39pt"/>
                <w:color w:val="000000"/>
                <w:sz w:val="24"/>
                <w:szCs w:val="24"/>
                <w:lang w:val="ru-RU"/>
              </w:rPr>
              <w:t>Болезнь</w:t>
            </w:r>
          </w:p>
        </w:tc>
        <w:tc>
          <w:tcPr>
            <w:tcW w:w="2375" w:type="dxa"/>
          </w:tcPr>
          <w:p w:rsidR="003F3A32" w:rsidRPr="003F3A32" w:rsidRDefault="003F3A32" w:rsidP="00DE639A">
            <w:pPr>
              <w:pStyle w:val="a7"/>
              <w:jc w:val="center"/>
              <w:rPr>
                <w:rStyle w:val="Bodytext39pt"/>
                <w:color w:val="000000"/>
                <w:sz w:val="24"/>
                <w:szCs w:val="24"/>
                <w:lang w:val="ru-RU"/>
              </w:rPr>
            </w:pPr>
            <w:r w:rsidRPr="003F3A32">
              <w:rPr>
                <w:rStyle w:val="Bodytext39pt"/>
                <w:color w:val="000000"/>
                <w:sz w:val="24"/>
                <w:szCs w:val="24"/>
                <w:lang w:val="ru-RU"/>
              </w:rPr>
              <w:t>Способ и сроки обработки</w:t>
            </w:r>
          </w:p>
        </w:tc>
      </w:tr>
      <w:tr w:rsidR="00DE639A" w:rsidRPr="003F3A32" w:rsidTr="00DE639A">
        <w:tc>
          <w:tcPr>
            <w:tcW w:w="2376" w:type="dxa"/>
          </w:tcPr>
          <w:p w:rsidR="003F3A32" w:rsidRPr="003F3A32" w:rsidRDefault="003F3A32" w:rsidP="00DE639A">
            <w:pPr>
              <w:pStyle w:val="a7"/>
              <w:jc w:val="center"/>
              <w:rPr>
                <w:rStyle w:val="Bodytext39pt"/>
                <w:color w:val="000000"/>
                <w:sz w:val="24"/>
                <w:szCs w:val="24"/>
                <w:lang w:val="ru-RU"/>
              </w:rPr>
            </w:pPr>
            <w:r w:rsidRPr="003F3A32">
              <w:rPr>
                <w:rStyle w:val="Bodytext39pt"/>
                <w:color w:val="000000"/>
                <w:sz w:val="24"/>
                <w:szCs w:val="24"/>
                <w:lang w:val="ru-RU"/>
              </w:rPr>
              <w:t>Акробат МЦ69%с.п</w:t>
            </w:r>
          </w:p>
        </w:tc>
        <w:tc>
          <w:tcPr>
            <w:tcW w:w="1877" w:type="dxa"/>
          </w:tcPr>
          <w:p w:rsidR="003F3A32" w:rsidRPr="003F3A32" w:rsidRDefault="003F3A32" w:rsidP="00DE639A">
            <w:pPr>
              <w:pStyle w:val="a7"/>
              <w:jc w:val="center"/>
              <w:rPr>
                <w:rStyle w:val="Bodytext39pt"/>
                <w:color w:val="000000"/>
                <w:sz w:val="24"/>
                <w:szCs w:val="24"/>
                <w:lang w:val="ru-RU"/>
              </w:rPr>
            </w:pPr>
            <w:r w:rsidRPr="003F3A32">
              <w:rPr>
                <w:rStyle w:val="Bodytext39pt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303" w:type="dxa"/>
          </w:tcPr>
          <w:p w:rsidR="003F3A32" w:rsidRPr="003F3A32" w:rsidRDefault="003F3A32" w:rsidP="00DE639A">
            <w:pPr>
              <w:pStyle w:val="a7"/>
              <w:jc w:val="center"/>
              <w:rPr>
                <w:rStyle w:val="Bodytext39pt"/>
                <w:color w:val="000000"/>
                <w:sz w:val="24"/>
                <w:szCs w:val="24"/>
                <w:lang w:val="ru-RU"/>
              </w:rPr>
            </w:pPr>
            <w:r w:rsidRPr="003F3A32">
              <w:rPr>
                <w:rStyle w:val="Bodytext39pt"/>
                <w:color w:val="000000"/>
                <w:sz w:val="24"/>
                <w:szCs w:val="24"/>
                <w:lang w:val="ru-RU"/>
              </w:rPr>
              <w:t>Фитофтороз</w:t>
            </w:r>
          </w:p>
          <w:p w:rsidR="003F3A32" w:rsidRPr="003F3A32" w:rsidRDefault="003F3A32" w:rsidP="00DE639A">
            <w:pPr>
              <w:pStyle w:val="a7"/>
              <w:jc w:val="center"/>
              <w:rPr>
                <w:rStyle w:val="Bodytext39pt"/>
                <w:color w:val="000000"/>
                <w:sz w:val="24"/>
                <w:szCs w:val="24"/>
                <w:lang w:val="ru-RU"/>
              </w:rPr>
            </w:pPr>
            <w:r w:rsidRPr="003F3A32">
              <w:rPr>
                <w:rStyle w:val="Bodytext39pt"/>
                <w:color w:val="000000"/>
                <w:sz w:val="24"/>
                <w:szCs w:val="24"/>
                <w:lang w:val="ru-RU"/>
              </w:rPr>
              <w:t>Сухая пятнистость</w:t>
            </w:r>
          </w:p>
        </w:tc>
        <w:tc>
          <w:tcPr>
            <w:tcW w:w="2375" w:type="dxa"/>
          </w:tcPr>
          <w:p w:rsidR="003F3A32" w:rsidRPr="003F3A32" w:rsidRDefault="003F3A32" w:rsidP="00DE639A">
            <w:pPr>
              <w:pStyle w:val="a7"/>
              <w:jc w:val="center"/>
              <w:rPr>
                <w:rStyle w:val="Bodytext39pt"/>
                <w:color w:val="000000"/>
                <w:sz w:val="24"/>
                <w:szCs w:val="24"/>
                <w:lang w:val="ru-RU"/>
              </w:rPr>
            </w:pPr>
            <w:r w:rsidRPr="003F3A32">
              <w:rPr>
                <w:rStyle w:val="Bodytext39pt"/>
                <w:color w:val="000000"/>
                <w:sz w:val="24"/>
                <w:szCs w:val="24"/>
                <w:lang w:val="ru-RU"/>
              </w:rPr>
              <w:t>Опрыскивание в период вегетации</w:t>
            </w:r>
          </w:p>
        </w:tc>
      </w:tr>
      <w:tr w:rsidR="00DE639A" w:rsidRPr="003F3A32" w:rsidTr="00DE639A">
        <w:tc>
          <w:tcPr>
            <w:tcW w:w="2376" w:type="dxa"/>
          </w:tcPr>
          <w:p w:rsidR="003F3A32" w:rsidRPr="003F3A32" w:rsidRDefault="003F3A32" w:rsidP="00DE639A">
            <w:pPr>
              <w:pStyle w:val="a7"/>
              <w:jc w:val="center"/>
              <w:rPr>
                <w:rStyle w:val="Bodytext39pt"/>
                <w:color w:val="000000"/>
                <w:sz w:val="24"/>
                <w:szCs w:val="24"/>
                <w:lang w:val="ru-RU"/>
              </w:rPr>
            </w:pPr>
            <w:r w:rsidRPr="003F3A32">
              <w:rPr>
                <w:rStyle w:val="Bodytext39pt"/>
                <w:color w:val="000000"/>
                <w:sz w:val="24"/>
                <w:szCs w:val="24"/>
                <w:lang w:val="ru-RU"/>
              </w:rPr>
              <w:t>Дитан М-45</w:t>
            </w:r>
          </w:p>
          <w:p w:rsidR="003F3A32" w:rsidRPr="003F3A32" w:rsidRDefault="003F3A32" w:rsidP="00DE639A">
            <w:pPr>
              <w:pStyle w:val="a7"/>
              <w:jc w:val="center"/>
              <w:rPr>
                <w:rStyle w:val="Bodytext39pt"/>
                <w:color w:val="000000"/>
                <w:sz w:val="24"/>
                <w:szCs w:val="24"/>
                <w:lang w:val="ru-RU"/>
              </w:rPr>
            </w:pPr>
            <w:r w:rsidRPr="003F3A32">
              <w:rPr>
                <w:rStyle w:val="Bodytext39pt"/>
                <w:color w:val="000000"/>
                <w:sz w:val="24"/>
                <w:szCs w:val="24"/>
                <w:lang w:val="ru-RU"/>
              </w:rPr>
              <w:t>85%с.п.</w:t>
            </w:r>
          </w:p>
        </w:tc>
        <w:tc>
          <w:tcPr>
            <w:tcW w:w="1877" w:type="dxa"/>
          </w:tcPr>
          <w:p w:rsidR="003F3A32" w:rsidRPr="003F3A32" w:rsidRDefault="003F3A32" w:rsidP="00DE639A">
            <w:pPr>
              <w:pStyle w:val="a7"/>
              <w:jc w:val="center"/>
              <w:rPr>
                <w:rStyle w:val="Bodytext39pt"/>
                <w:color w:val="000000"/>
                <w:sz w:val="24"/>
                <w:szCs w:val="24"/>
                <w:lang w:val="ru-RU"/>
              </w:rPr>
            </w:pPr>
            <w:r w:rsidRPr="003F3A32">
              <w:rPr>
                <w:rStyle w:val="Bodytext39pt"/>
                <w:color w:val="000000"/>
                <w:sz w:val="24"/>
                <w:szCs w:val="24"/>
                <w:lang w:val="ru-RU"/>
              </w:rPr>
              <w:t>1.2-1.6</w:t>
            </w:r>
          </w:p>
        </w:tc>
        <w:tc>
          <w:tcPr>
            <w:tcW w:w="2303" w:type="dxa"/>
          </w:tcPr>
          <w:p w:rsidR="003F3A32" w:rsidRPr="003F3A32" w:rsidRDefault="003F3A32" w:rsidP="00DE639A">
            <w:pPr>
              <w:pStyle w:val="a7"/>
              <w:jc w:val="center"/>
              <w:rPr>
                <w:rStyle w:val="Bodytext39pt"/>
                <w:color w:val="000000"/>
                <w:sz w:val="24"/>
                <w:szCs w:val="24"/>
                <w:lang w:val="ru-RU"/>
              </w:rPr>
            </w:pPr>
            <w:r w:rsidRPr="003F3A32">
              <w:rPr>
                <w:rStyle w:val="Bodytext39pt"/>
                <w:color w:val="000000"/>
                <w:sz w:val="24"/>
                <w:szCs w:val="24"/>
                <w:lang w:val="ru-RU"/>
              </w:rPr>
              <w:t>Фитофтороз, Макросориоз</w:t>
            </w:r>
          </w:p>
        </w:tc>
        <w:tc>
          <w:tcPr>
            <w:tcW w:w="2375" w:type="dxa"/>
          </w:tcPr>
          <w:p w:rsidR="003F3A32" w:rsidRPr="003F3A32" w:rsidRDefault="003F3A32" w:rsidP="00DE639A">
            <w:pPr>
              <w:pStyle w:val="a7"/>
              <w:jc w:val="center"/>
              <w:rPr>
                <w:rStyle w:val="Bodytext39pt"/>
                <w:color w:val="000000"/>
                <w:sz w:val="24"/>
                <w:szCs w:val="24"/>
                <w:lang w:val="ru-RU"/>
              </w:rPr>
            </w:pPr>
            <w:r w:rsidRPr="003F3A32">
              <w:rPr>
                <w:rStyle w:val="Bodytext39pt"/>
                <w:color w:val="000000"/>
                <w:sz w:val="24"/>
                <w:szCs w:val="24"/>
                <w:lang w:val="ru-RU"/>
              </w:rPr>
              <w:t>Опрыскивание в период вегетации</w:t>
            </w:r>
          </w:p>
        </w:tc>
      </w:tr>
      <w:tr w:rsidR="00DE639A" w:rsidRPr="003F3A32" w:rsidTr="00DE639A">
        <w:tc>
          <w:tcPr>
            <w:tcW w:w="2376" w:type="dxa"/>
          </w:tcPr>
          <w:p w:rsidR="00DE639A" w:rsidRDefault="00DE639A" w:rsidP="00DE639A">
            <w:pPr>
              <w:pStyle w:val="a7"/>
              <w:jc w:val="center"/>
              <w:rPr>
                <w:rStyle w:val="Bodytext39pt"/>
                <w:color w:val="000000"/>
                <w:sz w:val="24"/>
                <w:szCs w:val="24"/>
                <w:lang w:val="ru-RU"/>
              </w:rPr>
            </w:pPr>
          </w:p>
          <w:p w:rsidR="003F3A32" w:rsidRPr="003F3A32" w:rsidRDefault="003F3A32" w:rsidP="00DE639A">
            <w:pPr>
              <w:pStyle w:val="a7"/>
              <w:jc w:val="center"/>
              <w:rPr>
                <w:rStyle w:val="Bodytext39pt"/>
                <w:color w:val="000000"/>
                <w:sz w:val="24"/>
                <w:szCs w:val="24"/>
                <w:lang w:val="ru-RU"/>
              </w:rPr>
            </w:pPr>
            <w:r w:rsidRPr="003F3A32">
              <w:rPr>
                <w:rStyle w:val="Bodytext39pt"/>
                <w:color w:val="000000"/>
                <w:sz w:val="24"/>
                <w:szCs w:val="24"/>
                <w:lang w:val="ru-RU"/>
              </w:rPr>
              <w:t xml:space="preserve">Квадрис 250 </w:t>
            </w:r>
            <w:r w:rsidRPr="003F3A32">
              <w:rPr>
                <w:rStyle w:val="Bodytext39pt"/>
                <w:color w:val="000000"/>
                <w:sz w:val="24"/>
                <w:szCs w:val="24"/>
              </w:rPr>
              <w:t>SC</w:t>
            </w:r>
            <w:r w:rsidRPr="003F3A32">
              <w:rPr>
                <w:rStyle w:val="Bodytext39pt"/>
                <w:color w:val="000000"/>
                <w:sz w:val="24"/>
                <w:szCs w:val="24"/>
                <w:lang w:val="ru-RU"/>
              </w:rPr>
              <w:t xml:space="preserve"> </w:t>
            </w:r>
            <w:r w:rsidRPr="003F3A32">
              <w:rPr>
                <w:rStyle w:val="Bodytext39pt"/>
                <w:color w:val="000000"/>
                <w:sz w:val="24"/>
                <w:szCs w:val="24"/>
              </w:rPr>
              <w:t>к.с.</w:t>
            </w:r>
          </w:p>
        </w:tc>
        <w:tc>
          <w:tcPr>
            <w:tcW w:w="1877" w:type="dxa"/>
          </w:tcPr>
          <w:p w:rsidR="00DE639A" w:rsidRDefault="00DE639A" w:rsidP="00DE639A">
            <w:pPr>
              <w:pStyle w:val="a7"/>
              <w:jc w:val="center"/>
              <w:rPr>
                <w:rStyle w:val="Bodytext39pt"/>
                <w:color w:val="000000"/>
                <w:sz w:val="24"/>
                <w:szCs w:val="24"/>
                <w:lang w:val="ru-RU"/>
              </w:rPr>
            </w:pPr>
          </w:p>
          <w:p w:rsidR="003F3A32" w:rsidRPr="003F3A32" w:rsidRDefault="003F3A32" w:rsidP="00DE639A">
            <w:pPr>
              <w:pStyle w:val="a7"/>
              <w:jc w:val="center"/>
              <w:rPr>
                <w:rStyle w:val="Bodytext39pt"/>
                <w:color w:val="000000"/>
                <w:sz w:val="24"/>
                <w:szCs w:val="24"/>
                <w:lang w:val="ru-RU"/>
              </w:rPr>
            </w:pPr>
            <w:r w:rsidRPr="003F3A32">
              <w:rPr>
                <w:rStyle w:val="Bodytext39pt"/>
                <w:color w:val="000000"/>
                <w:sz w:val="24"/>
                <w:szCs w:val="24"/>
                <w:lang w:val="ru-RU"/>
              </w:rPr>
              <w:t>0.6</w:t>
            </w:r>
          </w:p>
        </w:tc>
        <w:tc>
          <w:tcPr>
            <w:tcW w:w="2303" w:type="dxa"/>
          </w:tcPr>
          <w:p w:rsidR="003F3A32" w:rsidRPr="003F3A32" w:rsidRDefault="003F3A32" w:rsidP="00DE639A">
            <w:pPr>
              <w:pStyle w:val="a7"/>
              <w:jc w:val="center"/>
              <w:rPr>
                <w:rStyle w:val="Bodytext39pt"/>
                <w:color w:val="000000"/>
                <w:sz w:val="24"/>
                <w:szCs w:val="24"/>
                <w:lang w:val="ru-RU"/>
              </w:rPr>
            </w:pPr>
            <w:r w:rsidRPr="003F3A32">
              <w:rPr>
                <w:rStyle w:val="Bodytext39pt"/>
                <w:color w:val="000000"/>
                <w:sz w:val="24"/>
                <w:szCs w:val="24"/>
                <w:lang w:val="ru-RU"/>
              </w:rPr>
              <w:t>Фитофтороз,</w:t>
            </w:r>
          </w:p>
          <w:p w:rsidR="003F3A32" w:rsidRPr="003F3A32" w:rsidRDefault="003F3A32" w:rsidP="00DE639A">
            <w:pPr>
              <w:pStyle w:val="a7"/>
              <w:jc w:val="center"/>
              <w:rPr>
                <w:rStyle w:val="Bodytext39pt"/>
                <w:color w:val="000000"/>
                <w:sz w:val="24"/>
                <w:szCs w:val="24"/>
                <w:lang w:val="ru-RU"/>
              </w:rPr>
            </w:pPr>
            <w:r w:rsidRPr="003F3A32">
              <w:rPr>
                <w:rStyle w:val="Bodytext39pt"/>
                <w:color w:val="000000"/>
                <w:sz w:val="24"/>
                <w:szCs w:val="24"/>
                <w:lang w:val="ru-RU"/>
              </w:rPr>
              <w:t>Альтернариоз, бурая пятнистость.</w:t>
            </w:r>
          </w:p>
        </w:tc>
        <w:tc>
          <w:tcPr>
            <w:tcW w:w="2375" w:type="dxa"/>
          </w:tcPr>
          <w:p w:rsidR="00DE639A" w:rsidRDefault="00DE639A" w:rsidP="00DE639A">
            <w:pPr>
              <w:pStyle w:val="a7"/>
              <w:jc w:val="center"/>
              <w:rPr>
                <w:rStyle w:val="Bodytext39pt"/>
                <w:color w:val="000000"/>
                <w:sz w:val="24"/>
                <w:szCs w:val="24"/>
                <w:lang w:val="ru-RU"/>
              </w:rPr>
            </w:pPr>
          </w:p>
          <w:p w:rsidR="003F3A32" w:rsidRPr="003F3A32" w:rsidRDefault="003F3A32" w:rsidP="00DE639A">
            <w:pPr>
              <w:pStyle w:val="a7"/>
              <w:jc w:val="center"/>
              <w:rPr>
                <w:rStyle w:val="Bodytext39pt"/>
                <w:color w:val="000000"/>
                <w:sz w:val="24"/>
                <w:szCs w:val="24"/>
                <w:lang w:val="ru-RU"/>
              </w:rPr>
            </w:pPr>
            <w:r w:rsidRPr="003F3A32">
              <w:rPr>
                <w:rStyle w:val="Bodytext39pt"/>
                <w:color w:val="000000"/>
                <w:sz w:val="24"/>
                <w:szCs w:val="24"/>
                <w:lang w:val="ru-RU"/>
              </w:rPr>
              <w:t>Опрыскивание в период вегетации</w:t>
            </w:r>
          </w:p>
        </w:tc>
      </w:tr>
      <w:tr w:rsidR="00DE639A" w:rsidRPr="003F3A32" w:rsidTr="00DE639A">
        <w:tc>
          <w:tcPr>
            <w:tcW w:w="2376" w:type="dxa"/>
          </w:tcPr>
          <w:p w:rsidR="003F3A32" w:rsidRPr="003F3A32" w:rsidRDefault="003F3A32" w:rsidP="00DE639A">
            <w:pPr>
              <w:pStyle w:val="a7"/>
              <w:jc w:val="center"/>
              <w:rPr>
                <w:rStyle w:val="Bodytext39pt"/>
                <w:color w:val="000000"/>
                <w:sz w:val="24"/>
                <w:szCs w:val="24"/>
                <w:lang w:val="ru-RU"/>
              </w:rPr>
            </w:pPr>
            <w:r w:rsidRPr="003F3A32">
              <w:rPr>
                <w:rStyle w:val="Bodytext39pt"/>
                <w:color w:val="000000"/>
                <w:sz w:val="24"/>
                <w:szCs w:val="24"/>
                <w:lang w:val="ru-RU"/>
              </w:rPr>
              <w:t>Купроксат 34.5%сп</w:t>
            </w:r>
          </w:p>
        </w:tc>
        <w:tc>
          <w:tcPr>
            <w:tcW w:w="1877" w:type="dxa"/>
          </w:tcPr>
          <w:p w:rsidR="003F3A32" w:rsidRPr="003F3A32" w:rsidRDefault="003F3A32" w:rsidP="00DE639A">
            <w:pPr>
              <w:pStyle w:val="a7"/>
              <w:jc w:val="center"/>
              <w:rPr>
                <w:rStyle w:val="Bodytext39pt"/>
                <w:color w:val="000000"/>
                <w:sz w:val="24"/>
                <w:szCs w:val="24"/>
                <w:lang w:val="ru-RU"/>
              </w:rPr>
            </w:pPr>
            <w:r w:rsidRPr="003F3A32">
              <w:rPr>
                <w:rStyle w:val="Bodytext39pt"/>
                <w:color w:val="000000"/>
                <w:sz w:val="24"/>
                <w:szCs w:val="24"/>
                <w:lang w:val="ru-RU"/>
              </w:rPr>
              <w:t>3-5</w:t>
            </w:r>
          </w:p>
        </w:tc>
        <w:tc>
          <w:tcPr>
            <w:tcW w:w="2303" w:type="dxa"/>
          </w:tcPr>
          <w:p w:rsidR="003F3A32" w:rsidRPr="003F3A32" w:rsidRDefault="003F3A32" w:rsidP="00DE639A">
            <w:pPr>
              <w:pStyle w:val="a7"/>
              <w:jc w:val="center"/>
              <w:rPr>
                <w:rStyle w:val="Bodytext39pt"/>
                <w:color w:val="000000"/>
                <w:sz w:val="24"/>
                <w:szCs w:val="24"/>
                <w:lang w:val="ru-RU"/>
              </w:rPr>
            </w:pPr>
            <w:r w:rsidRPr="003F3A32">
              <w:rPr>
                <w:rStyle w:val="Bodytext39pt"/>
                <w:color w:val="000000"/>
                <w:sz w:val="24"/>
                <w:szCs w:val="24"/>
                <w:lang w:val="ru-RU"/>
              </w:rPr>
              <w:t>Фитофтороз,</w:t>
            </w:r>
          </w:p>
          <w:p w:rsidR="003F3A32" w:rsidRPr="003F3A32" w:rsidRDefault="003F3A32" w:rsidP="00DE639A">
            <w:pPr>
              <w:pStyle w:val="a7"/>
              <w:jc w:val="center"/>
              <w:rPr>
                <w:rStyle w:val="Bodytext39pt"/>
                <w:color w:val="000000"/>
                <w:sz w:val="24"/>
                <w:szCs w:val="24"/>
                <w:lang w:val="ru-RU"/>
              </w:rPr>
            </w:pPr>
            <w:r w:rsidRPr="003F3A32">
              <w:rPr>
                <w:rStyle w:val="Bodytext39pt"/>
                <w:color w:val="000000"/>
                <w:sz w:val="24"/>
                <w:szCs w:val="24"/>
                <w:lang w:val="ru-RU"/>
              </w:rPr>
              <w:t>макроспориоз</w:t>
            </w:r>
          </w:p>
        </w:tc>
        <w:tc>
          <w:tcPr>
            <w:tcW w:w="2375" w:type="dxa"/>
          </w:tcPr>
          <w:p w:rsidR="003F3A32" w:rsidRPr="003F3A32" w:rsidRDefault="003F3A32" w:rsidP="00DE639A">
            <w:pPr>
              <w:pStyle w:val="a7"/>
              <w:jc w:val="center"/>
              <w:rPr>
                <w:rStyle w:val="Bodytext39pt"/>
                <w:color w:val="000000"/>
                <w:sz w:val="24"/>
                <w:szCs w:val="24"/>
                <w:lang w:val="ru-RU"/>
              </w:rPr>
            </w:pPr>
            <w:r w:rsidRPr="003F3A32">
              <w:rPr>
                <w:rStyle w:val="Bodytext39pt"/>
                <w:color w:val="000000"/>
                <w:sz w:val="24"/>
                <w:szCs w:val="24"/>
                <w:lang w:val="ru-RU"/>
              </w:rPr>
              <w:t>Опрыскивание в период вегетации</w:t>
            </w:r>
          </w:p>
        </w:tc>
      </w:tr>
      <w:tr w:rsidR="00DE639A" w:rsidRPr="003F3A32" w:rsidTr="00DE639A">
        <w:tc>
          <w:tcPr>
            <w:tcW w:w="2376" w:type="dxa"/>
          </w:tcPr>
          <w:p w:rsidR="003F3A32" w:rsidRPr="003F3A32" w:rsidRDefault="003F3A32" w:rsidP="00DE639A">
            <w:pPr>
              <w:pStyle w:val="a7"/>
              <w:jc w:val="center"/>
              <w:rPr>
                <w:rStyle w:val="Bodytext39pt"/>
                <w:color w:val="000000"/>
                <w:sz w:val="24"/>
                <w:szCs w:val="24"/>
                <w:lang w:val="ru-RU"/>
              </w:rPr>
            </w:pPr>
            <w:r w:rsidRPr="003F3A32">
              <w:rPr>
                <w:rStyle w:val="Bodytext39pt"/>
                <w:color w:val="000000"/>
                <w:sz w:val="24"/>
                <w:szCs w:val="24"/>
                <w:lang w:val="ru-RU"/>
              </w:rPr>
              <w:t>Пенкоцеб80%</w:t>
            </w:r>
          </w:p>
          <w:p w:rsidR="003F3A32" w:rsidRPr="003F3A32" w:rsidRDefault="003F3A32" w:rsidP="00DE639A">
            <w:pPr>
              <w:pStyle w:val="a7"/>
              <w:jc w:val="center"/>
              <w:rPr>
                <w:rStyle w:val="Bodytext39pt"/>
                <w:color w:val="000000"/>
                <w:sz w:val="24"/>
                <w:szCs w:val="24"/>
                <w:lang w:val="ru-RU"/>
              </w:rPr>
            </w:pPr>
            <w:r w:rsidRPr="003F3A32">
              <w:rPr>
                <w:rStyle w:val="Bodytext39pt"/>
                <w:color w:val="000000"/>
                <w:sz w:val="24"/>
                <w:szCs w:val="24"/>
                <w:lang w:val="ru-RU"/>
              </w:rPr>
              <w:t>С.п.</w:t>
            </w:r>
          </w:p>
        </w:tc>
        <w:tc>
          <w:tcPr>
            <w:tcW w:w="1877" w:type="dxa"/>
          </w:tcPr>
          <w:p w:rsidR="003F3A32" w:rsidRPr="003F3A32" w:rsidRDefault="003F3A32" w:rsidP="00DE639A">
            <w:pPr>
              <w:pStyle w:val="a7"/>
              <w:jc w:val="center"/>
              <w:rPr>
                <w:rStyle w:val="Bodytext39pt"/>
                <w:color w:val="000000"/>
                <w:sz w:val="24"/>
                <w:szCs w:val="24"/>
                <w:lang w:val="ru-RU"/>
              </w:rPr>
            </w:pPr>
            <w:r w:rsidRPr="003F3A32">
              <w:rPr>
                <w:rStyle w:val="Bodytext39pt"/>
                <w:color w:val="000000"/>
                <w:sz w:val="24"/>
                <w:szCs w:val="24"/>
                <w:lang w:val="ru-RU"/>
              </w:rPr>
              <w:t>1.6</w:t>
            </w:r>
          </w:p>
        </w:tc>
        <w:tc>
          <w:tcPr>
            <w:tcW w:w="2303" w:type="dxa"/>
          </w:tcPr>
          <w:p w:rsidR="003F3A32" w:rsidRPr="003F3A32" w:rsidRDefault="003F3A32" w:rsidP="00DE639A">
            <w:pPr>
              <w:pStyle w:val="a7"/>
              <w:jc w:val="center"/>
              <w:rPr>
                <w:rStyle w:val="Bodytext39pt"/>
                <w:color w:val="000000"/>
                <w:sz w:val="24"/>
                <w:szCs w:val="24"/>
                <w:lang w:val="ru-RU"/>
              </w:rPr>
            </w:pPr>
            <w:r w:rsidRPr="003F3A32">
              <w:rPr>
                <w:rStyle w:val="Bodytext39pt"/>
                <w:color w:val="000000"/>
                <w:sz w:val="24"/>
                <w:szCs w:val="24"/>
                <w:lang w:val="ru-RU"/>
              </w:rPr>
              <w:t>фитофтороз</w:t>
            </w:r>
          </w:p>
        </w:tc>
        <w:tc>
          <w:tcPr>
            <w:tcW w:w="2375" w:type="dxa"/>
          </w:tcPr>
          <w:p w:rsidR="003F3A32" w:rsidRPr="003F3A32" w:rsidRDefault="003F3A32" w:rsidP="00DE639A">
            <w:pPr>
              <w:pStyle w:val="a7"/>
              <w:jc w:val="center"/>
              <w:rPr>
                <w:rStyle w:val="Bodytext39pt"/>
                <w:color w:val="000000"/>
                <w:sz w:val="24"/>
                <w:szCs w:val="24"/>
                <w:lang w:val="ru-RU"/>
              </w:rPr>
            </w:pPr>
            <w:r w:rsidRPr="003F3A32">
              <w:rPr>
                <w:rStyle w:val="Bodytext39pt"/>
                <w:color w:val="000000"/>
                <w:sz w:val="24"/>
                <w:szCs w:val="24"/>
                <w:lang w:val="ru-RU"/>
              </w:rPr>
              <w:t>Опрыскивание в период вегетации</w:t>
            </w:r>
          </w:p>
        </w:tc>
      </w:tr>
      <w:tr w:rsidR="00DE639A" w:rsidRPr="003F3A32" w:rsidTr="00DE639A">
        <w:tc>
          <w:tcPr>
            <w:tcW w:w="2376" w:type="dxa"/>
          </w:tcPr>
          <w:p w:rsidR="003F3A32" w:rsidRPr="003F3A32" w:rsidRDefault="003F3A32" w:rsidP="00DE639A">
            <w:pPr>
              <w:pStyle w:val="a7"/>
              <w:jc w:val="center"/>
              <w:rPr>
                <w:rStyle w:val="Bodytext39pt"/>
                <w:color w:val="000000"/>
                <w:sz w:val="24"/>
                <w:szCs w:val="24"/>
                <w:lang w:val="ru-RU"/>
              </w:rPr>
            </w:pPr>
            <w:r w:rsidRPr="003F3A32">
              <w:rPr>
                <w:rStyle w:val="Bodytext39pt"/>
                <w:color w:val="000000"/>
                <w:sz w:val="24"/>
                <w:szCs w:val="24"/>
                <w:lang w:val="ru-RU"/>
              </w:rPr>
              <w:t>Превикур 607</w:t>
            </w:r>
          </w:p>
          <w:p w:rsidR="003F3A32" w:rsidRPr="003F3A32" w:rsidRDefault="003F3A32" w:rsidP="00DE639A">
            <w:pPr>
              <w:pStyle w:val="a7"/>
              <w:jc w:val="center"/>
              <w:rPr>
                <w:rStyle w:val="Bodytext39pt"/>
                <w:color w:val="000000"/>
                <w:sz w:val="24"/>
                <w:szCs w:val="24"/>
                <w:lang w:val="ru-RU"/>
              </w:rPr>
            </w:pPr>
            <w:r w:rsidRPr="003F3A32">
              <w:rPr>
                <w:rStyle w:val="Bodytext39pt"/>
                <w:color w:val="000000"/>
                <w:sz w:val="24"/>
                <w:szCs w:val="24"/>
                <w:lang w:val="ru-RU"/>
              </w:rPr>
              <w:t>СЛ.вр</w:t>
            </w:r>
          </w:p>
        </w:tc>
        <w:tc>
          <w:tcPr>
            <w:tcW w:w="1877" w:type="dxa"/>
          </w:tcPr>
          <w:p w:rsidR="003F3A32" w:rsidRPr="003F3A32" w:rsidRDefault="003F3A32" w:rsidP="00DE639A">
            <w:pPr>
              <w:pStyle w:val="a7"/>
              <w:jc w:val="center"/>
              <w:rPr>
                <w:rStyle w:val="Bodytext39pt"/>
                <w:color w:val="000000"/>
                <w:sz w:val="24"/>
                <w:szCs w:val="24"/>
                <w:lang w:val="ru-RU"/>
              </w:rPr>
            </w:pPr>
            <w:r w:rsidRPr="003F3A32">
              <w:rPr>
                <w:rStyle w:val="Bodytext39pt"/>
                <w:color w:val="000000"/>
                <w:sz w:val="24"/>
                <w:szCs w:val="24"/>
                <w:lang w:val="ru-RU"/>
              </w:rPr>
              <w:t>2-4л на м2 0.15%рабочего раствора</w:t>
            </w:r>
          </w:p>
        </w:tc>
        <w:tc>
          <w:tcPr>
            <w:tcW w:w="2303" w:type="dxa"/>
          </w:tcPr>
          <w:p w:rsidR="003F3A32" w:rsidRPr="003F3A32" w:rsidRDefault="003F3A32" w:rsidP="00DE639A">
            <w:pPr>
              <w:pStyle w:val="a7"/>
              <w:jc w:val="center"/>
              <w:rPr>
                <w:rStyle w:val="Bodytext39pt"/>
                <w:color w:val="000000"/>
                <w:sz w:val="24"/>
                <w:szCs w:val="24"/>
                <w:lang w:val="ru-RU"/>
              </w:rPr>
            </w:pPr>
            <w:r w:rsidRPr="003F3A32">
              <w:rPr>
                <w:rStyle w:val="Bodytext39pt"/>
                <w:color w:val="000000"/>
                <w:sz w:val="24"/>
                <w:szCs w:val="24"/>
                <w:lang w:val="ru-RU"/>
              </w:rPr>
              <w:t>Корневые и стеблевые гнили рассады</w:t>
            </w:r>
          </w:p>
        </w:tc>
        <w:tc>
          <w:tcPr>
            <w:tcW w:w="2375" w:type="dxa"/>
          </w:tcPr>
          <w:p w:rsidR="003F3A32" w:rsidRPr="003F3A32" w:rsidRDefault="003F3A32" w:rsidP="00DE639A">
            <w:pPr>
              <w:pStyle w:val="a7"/>
              <w:jc w:val="center"/>
              <w:rPr>
                <w:rStyle w:val="Bodytext39pt"/>
                <w:color w:val="000000"/>
                <w:sz w:val="24"/>
                <w:szCs w:val="24"/>
                <w:lang w:val="ru-RU"/>
              </w:rPr>
            </w:pPr>
            <w:r w:rsidRPr="003F3A32">
              <w:rPr>
                <w:rStyle w:val="Bodytext39pt"/>
                <w:color w:val="000000"/>
                <w:sz w:val="24"/>
                <w:szCs w:val="24"/>
                <w:lang w:val="ru-RU"/>
              </w:rPr>
              <w:t>Опрыскивание в период вегетации</w:t>
            </w:r>
          </w:p>
        </w:tc>
      </w:tr>
      <w:tr w:rsidR="00DE639A" w:rsidRPr="003F3A32" w:rsidTr="00DE639A">
        <w:tc>
          <w:tcPr>
            <w:tcW w:w="2376" w:type="dxa"/>
          </w:tcPr>
          <w:p w:rsidR="003F3A32" w:rsidRPr="003F3A32" w:rsidRDefault="003F3A32" w:rsidP="00DE639A">
            <w:pPr>
              <w:pStyle w:val="a7"/>
              <w:jc w:val="center"/>
              <w:rPr>
                <w:rStyle w:val="Bodytext39pt"/>
                <w:color w:val="000000"/>
                <w:sz w:val="24"/>
                <w:szCs w:val="24"/>
                <w:lang w:val="ru-RU"/>
              </w:rPr>
            </w:pPr>
            <w:r w:rsidRPr="003F3A32">
              <w:rPr>
                <w:rStyle w:val="Bodytext39pt"/>
                <w:color w:val="000000"/>
                <w:sz w:val="24"/>
                <w:szCs w:val="24"/>
                <w:lang w:val="ru-RU"/>
              </w:rPr>
              <w:t>Ридомил Голд МД68</w:t>
            </w:r>
            <w:r w:rsidRPr="003F3A32">
              <w:rPr>
                <w:rStyle w:val="Bodytext39pt"/>
                <w:color w:val="000000"/>
                <w:sz w:val="24"/>
                <w:szCs w:val="24"/>
              </w:rPr>
              <w:t>WG</w:t>
            </w:r>
            <w:r w:rsidRPr="003F3A32">
              <w:rPr>
                <w:rStyle w:val="Bodytext39pt"/>
                <w:color w:val="000000"/>
                <w:sz w:val="24"/>
                <w:szCs w:val="24"/>
                <w:lang w:val="ru-RU"/>
              </w:rPr>
              <w:t>,в.г.</w:t>
            </w:r>
          </w:p>
        </w:tc>
        <w:tc>
          <w:tcPr>
            <w:tcW w:w="1877" w:type="dxa"/>
          </w:tcPr>
          <w:p w:rsidR="003F3A32" w:rsidRPr="003F3A32" w:rsidRDefault="003F3A32" w:rsidP="00DE639A">
            <w:pPr>
              <w:pStyle w:val="a7"/>
              <w:jc w:val="center"/>
              <w:rPr>
                <w:rStyle w:val="Bodytext39pt"/>
                <w:color w:val="000000"/>
                <w:sz w:val="24"/>
                <w:szCs w:val="24"/>
                <w:lang w:val="ru-RU"/>
              </w:rPr>
            </w:pPr>
            <w:r w:rsidRPr="003F3A32">
              <w:rPr>
                <w:rStyle w:val="Bodytext39pt"/>
                <w:color w:val="000000"/>
                <w:sz w:val="24"/>
                <w:szCs w:val="24"/>
                <w:lang w:val="ru-RU"/>
              </w:rPr>
              <w:t>2.5</w:t>
            </w:r>
          </w:p>
        </w:tc>
        <w:tc>
          <w:tcPr>
            <w:tcW w:w="2303" w:type="dxa"/>
          </w:tcPr>
          <w:p w:rsidR="003F3A32" w:rsidRPr="003F3A32" w:rsidRDefault="003F3A32" w:rsidP="00DE639A">
            <w:pPr>
              <w:pStyle w:val="a7"/>
              <w:jc w:val="center"/>
              <w:rPr>
                <w:rStyle w:val="Bodytext39pt"/>
                <w:color w:val="000000"/>
                <w:sz w:val="24"/>
                <w:szCs w:val="24"/>
                <w:lang w:val="ru-RU"/>
              </w:rPr>
            </w:pPr>
            <w:r w:rsidRPr="003F3A32">
              <w:rPr>
                <w:rStyle w:val="Bodytext39pt"/>
                <w:color w:val="000000"/>
                <w:sz w:val="24"/>
                <w:szCs w:val="24"/>
                <w:lang w:val="ru-RU"/>
              </w:rPr>
              <w:t>фитофтороз</w:t>
            </w:r>
          </w:p>
        </w:tc>
        <w:tc>
          <w:tcPr>
            <w:tcW w:w="2375" w:type="dxa"/>
          </w:tcPr>
          <w:p w:rsidR="003F3A32" w:rsidRPr="003F3A32" w:rsidRDefault="003F3A32" w:rsidP="00DE639A">
            <w:pPr>
              <w:pStyle w:val="a7"/>
              <w:jc w:val="center"/>
              <w:rPr>
                <w:rStyle w:val="Bodytext39pt"/>
                <w:color w:val="000000"/>
                <w:sz w:val="24"/>
                <w:szCs w:val="24"/>
                <w:lang w:val="ru-RU"/>
              </w:rPr>
            </w:pPr>
            <w:r w:rsidRPr="003F3A32">
              <w:rPr>
                <w:rStyle w:val="Bodytext39pt"/>
                <w:color w:val="000000"/>
                <w:sz w:val="24"/>
                <w:szCs w:val="24"/>
                <w:lang w:val="ru-RU"/>
              </w:rPr>
              <w:t>Опрыскивание в период вегетации</w:t>
            </w:r>
          </w:p>
        </w:tc>
      </w:tr>
      <w:tr w:rsidR="00DE639A" w:rsidRPr="003F3A32" w:rsidTr="00DE639A">
        <w:tc>
          <w:tcPr>
            <w:tcW w:w="2376" w:type="dxa"/>
          </w:tcPr>
          <w:p w:rsidR="003F3A32" w:rsidRPr="003F3A32" w:rsidRDefault="003F3A32" w:rsidP="00DE639A">
            <w:pPr>
              <w:pStyle w:val="a7"/>
              <w:jc w:val="center"/>
              <w:rPr>
                <w:rStyle w:val="Bodytext39pt"/>
                <w:color w:val="000000"/>
                <w:sz w:val="24"/>
                <w:szCs w:val="24"/>
                <w:lang w:val="ru-RU"/>
              </w:rPr>
            </w:pPr>
            <w:r w:rsidRPr="003F3A32">
              <w:rPr>
                <w:rStyle w:val="Bodytext39pt"/>
                <w:color w:val="000000"/>
                <w:sz w:val="24"/>
                <w:szCs w:val="24"/>
                <w:lang w:val="ru-RU"/>
              </w:rPr>
              <w:t>Ридомил ГолдМЦ 68</w:t>
            </w:r>
            <w:r w:rsidRPr="003F3A32">
              <w:rPr>
                <w:rStyle w:val="Bodytext39pt"/>
                <w:color w:val="000000"/>
                <w:sz w:val="24"/>
                <w:szCs w:val="24"/>
              </w:rPr>
              <w:t>WP</w:t>
            </w:r>
            <w:r w:rsidRPr="003F3A32">
              <w:rPr>
                <w:rStyle w:val="Bodytext39pt"/>
                <w:color w:val="000000"/>
                <w:sz w:val="24"/>
                <w:szCs w:val="24"/>
                <w:lang w:val="ru-RU"/>
              </w:rPr>
              <w:t>.с.п.</w:t>
            </w:r>
          </w:p>
        </w:tc>
        <w:tc>
          <w:tcPr>
            <w:tcW w:w="1877" w:type="dxa"/>
          </w:tcPr>
          <w:p w:rsidR="003F3A32" w:rsidRPr="003F3A32" w:rsidRDefault="003F3A32" w:rsidP="00DE639A">
            <w:pPr>
              <w:pStyle w:val="a7"/>
              <w:jc w:val="center"/>
              <w:rPr>
                <w:rStyle w:val="Bodytext39pt"/>
                <w:color w:val="000000"/>
                <w:sz w:val="24"/>
                <w:szCs w:val="24"/>
                <w:lang w:val="ru-RU"/>
              </w:rPr>
            </w:pPr>
            <w:r w:rsidRPr="003F3A32">
              <w:rPr>
                <w:rStyle w:val="Bodytext39pt"/>
                <w:color w:val="000000"/>
                <w:sz w:val="24"/>
                <w:szCs w:val="24"/>
                <w:lang w:val="ru-RU"/>
              </w:rPr>
              <w:t>2.5</w:t>
            </w:r>
          </w:p>
        </w:tc>
        <w:tc>
          <w:tcPr>
            <w:tcW w:w="2303" w:type="dxa"/>
          </w:tcPr>
          <w:p w:rsidR="003F3A32" w:rsidRPr="003F3A32" w:rsidRDefault="003F3A32" w:rsidP="00DE639A">
            <w:pPr>
              <w:pStyle w:val="a7"/>
              <w:jc w:val="center"/>
              <w:rPr>
                <w:rStyle w:val="Bodytext39pt"/>
                <w:color w:val="000000"/>
                <w:sz w:val="24"/>
                <w:szCs w:val="24"/>
                <w:lang w:val="ru-RU"/>
              </w:rPr>
            </w:pPr>
            <w:r w:rsidRPr="003F3A32">
              <w:rPr>
                <w:rStyle w:val="Bodytext39pt"/>
                <w:color w:val="000000"/>
                <w:sz w:val="24"/>
                <w:szCs w:val="24"/>
                <w:lang w:val="ru-RU"/>
              </w:rPr>
              <w:t>фитофтороз</w:t>
            </w:r>
          </w:p>
        </w:tc>
        <w:tc>
          <w:tcPr>
            <w:tcW w:w="2375" w:type="dxa"/>
          </w:tcPr>
          <w:p w:rsidR="003F3A32" w:rsidRPr="003F3A32" w:rsidRDefault="003F3A32" w:rsidP="00DE639A">
            <w:pPr>
              <w:pStyle w:val="a7"/>
              <w:jc w:val="center"/>
              <w:rPr>
                <w:rStyle w:val="Bodytext39pt"/>
                <w:color w:val="000000"/>
                <w:sz w:val="24"/>
                <w:szCs w:val="24"/>
                <w:lang w:val="ru-RU"/>
              </w:rPr>
            </w:pPr>
            <w:r w:rsidRPr="003F3A32">
              <w:rPr>
                <w:rStyle w:val="Bodytext39pt"/>
                <w:color w:val="000000"/>
                <w:sz w:val="24"/>
                <w:szCs w:val="24"/>
                <w:lang w:val="ru-RU"/>
              </w:rPr>
              <w:t>Опрыскивание в период вегетации</w:t>
            </w:r>
          </w:p>
        </w:tc>
      </w:tr>
      <w:tr w:rsidR="00DE639A" w:rsidRPr="003F3A32" w:rsidTr="00DE639A">
        <w:tc>
          <w:tcPr>
            <w:tcW w:w="2376" w:type="dxa"/>
          </w:tcPr>
          <w:p w:rsidR="003F3A32" w:rsidRPr="003F3A32" w:rsidRDefault="003F3A32" w:rsidP="00DE639A">
            <w:pPr>
              <w:pStyle w:val="a7"/>
              <w:jc w:val="center"/>
              <w:rPr>
                <w:rStyle w:val="Bodytext39pt"/>
                <w:color w:val="000000"/>
                <w:sz w:val="24"/>
                <w:szCs w:val="24"/>
                <w:lang w:val="ru-RU"/>
              </w:rPr>
            </w:pPr>
            <w:r w:rsidRPr="003F3A32">
              <w:rPr>
                <w:rStyle w:val="Bodytext39pt"/>
                <w:color w:val="000000"/>
                <w:sz w:val="24"/>
                <w:szCs w:val="24"/>
                <w:lang w:val="ru-RU"/>
              </w:rPr>
              <w:t>Танос50%в.с.</w:t>
            </w:r>
          </w:p>
        </w:tc>
        <w:tc>
          <w:tcPr>
            <w:tcW w:w="1877" w:type="dxa"/>
          </w:tcPr>
          <w:p w:rsidR="003F3A32" w:rsidRPr="003F3A32" w:rsidRDefault="003F3A32" w:rsidP="00DE639A">
            <w:pPr>
              <w:pStyle w:val="a7"/>
              <w:jc w:val="center"/>
              <w:rPr>
                <w:rStyle w:val="Bodytext39pt"/>
                <w:color w:val="000000"/>
                <w:sz w:val="24"/>
                <w:szCs w:val="24"/>
                <w:lang w:val="ru-RU"/>
              </w:rPr>
            </w:pPr>
            <w:r w:rsidRPr="003F3A32">
              <w:rPr>
                <w:rStyle w:val="Bodytext39pt"/>
                <w:color w:val="000000"/>
                <w:sz w:val="24"/>
                <w:szCs w:val="24"/>
                <w:lang w:val="ru-RU"/>
              </w:rPr>
              <w:t>0.6</w:t>
            </w:r>
          </w:p>
        </w:tc>
        <w:tc>
          <w:tcPr>
            <w:tcW w:w="2303" w:type="dxa"/>
          </w:tcPr>
          <w:p w:rsidR="003F3A32" w:rsidRPr="003F3A32" w:rsidRDefault="003F3A32" w:rsidP="00DE639A">
            <w:pPr>
              <w:pStyle w:val="a7"/>
              <w:jc w:val="center"/>
              <w:rPr>
                <w:rStyle w:val="Bodytext39pt"/>
                <w:color w:val="000000"/>
                <w:sz w:val="24"/>
                <w:szCs w:val="24"/>
                <w:lang w:val="ru-RU"/>
              </w:rPr>
            </w:pPr>
            <w:r w:rsidRPr="003F3A32">
              <w:rPr>
                <w:rStyle w:val="Bodytext39pt"/>
                <w:color w:val="000000"/>
                <w:sz w:val="24"/>
                <w:szCs w:val="24"/>
                <w:lang w:val="ru-RU"/>
              </w:rPr>
              <w:t>фитофтороз</w:t>
            </w:r>
          </w:p>
        </w:tc>
        <w:tc>
          <w:tcPr>
            <w:tcW w:w="2375" w:type="dxa"/>
          </w:tcPr>
          <w:p w:rsidR="003F3A32" w:rsidRPr="003F3A32" w:rsidRDefault="003F3A32" w:rsidP="00DE639A">
            <w:pPr>
              <w:pStyle w:val="a7"/>
              <w:jc w:val="center"/>
              <w:rPr>
                <w:rStyle w:val="Bodytext39pt"/>
                <w:color w:val="000000"/>
                <w:sz w:val="24"/>
                <w:szCs w:val="24"/>
                <w:lang w:val="ru-RU"/>
              </w:rPr>
            </w:pPr>
            <w:r w:rsidRPr="003F3A32">
              <w:rPr>
                <w:rStyle w:val="Bodytext39pt"/>
                <w:color w:val="000000"/>
                <w:sz w:val="24"/>
                <w:szCs w:val="24"/>
                <w:lang w:val="ru-RU"/>
              </w:rPr>
              <w:t>Опрыскивание в период вегета</w:t>
            </w:r>
            <w:r w:rsidR="00DE639A">
              <w:rPr>
                <w:rStyle w:val="Bodytext39pt"/>
                <w:color w:val="000000"/>
                <w:sz w:val="24"/>
                <w:szCs w:val="24"/>
                <w:lang w:val="ru-RU"/>
              </w:rPr>
              <w:t>ции</w:t>
            </w:r>
          </w:p>
        </w:tc>
      </w:tr>
      <w:tr w:rsidR="00DE639A" w:rsidRPr="003F3A32" w:rsidTr="00DE639A">
        <w:tc>
          <w:tcPr>
            <w:tcW w:w="2376" w:type="dxa"/>
          </w:tcPr>
          <w:p w:rsidR="003F3A32" w:rsidRPr="003F3A32" w:rsidRDefault="003F3A32" w:rsidP="00DE639A">
            <w:pPr>
              <w:pStyle w:val="a7"/>
              <w:jc w:val="center"/>
              <w:rPr>
                <w:rStyle w:val="Bodytext39pt"/>
                <w:color w:val="000000"/>
                <w:sz w:val="24"/>
                <w:szCs w:val="24"/>
                <w:lang w:val="ru-RU"/>
              </w:rPr>
            </w:pPr>
            <w:r w:rsidRPr="003F3A32">
              <w:rPr>
                <w:rStyle w:val="Bodytext39pt"/>
                <w:color w:val="000000"/>
                <w:sz w:val="24"/>
                <w:szCs w:val="24"/>
                <w:lang w:val="ru-RU"/>
              </w:rPr>
              <w:t>Татту 55%к.с.</w:t>
            </w:r>
          </w:p>
        </w:tc>
        <w:tc>
          <w:tcPr>
            <w:tcW w:w="1877" w:type="dxa"/>
          </w:tcPr>
          <w:p w:rsidR="003F3A32" w:rsidRPr="003F3A32" w:rsidRDefault="003F3A32" w:rsidP="00DE639A">
            <w:pPr>
              <w:pStyle w:val="a7"/>
              <w:jc w:val="center"/>
              <w:rPr>
                <w:rStyle w:val="Bodytext39pt"/>
                <w:color w:val="000000"/>
                <w:sz w:val="24"/>
                <w:szCs w:val="24"/>
                <w:lang w:val="ru-RU"/>
              </w:rPr>
            </w:pPr>
            <w:r w:rsidRPr="003F3A32">
              <w:rPr>
                <w:rStyle w:val="Bodytext39pt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303" w:type="dxa"/>
          </w:tcPr>
          <w:p w:rsidR="003F3A32" w:rsidRPr="003F3A32" w:rsidRDefault="003F3A32" w:rsidP="00DE639A">
            <w:pPr>
              <w:pStyle w:val="a7"/>
              <w:jc w:val="center"/>
              <w:rPr>
                <w:rStyle w:val="Bodytext39pt"/>
                <w:color w:val="000000"/>
                <w:sz w:val="24"/>
                <w:szCs w:val="24"/>
                <w:lang w:val="ru-RU"/>
              </w:rPr>
            </w:pPr>
            <w:r w:rsidRPr="003F3A32">
              <w:rPr>
                <w:rStyle w:val="Bodytext39pt"/>
                <w:color w:val="000000"/>
                <w:sz w:val="24"/>
                <w:szCs w:val="24"/>
                <w:lang w:val="ru-RU"/>
              </w:rPr>
              <w:t>фитофтороз</w:t>
            </w:r>
          </w:p>
        </w:tc>
        <w:tc>
          <w:tcPr>
            <w:tcW w:w="2375" w:type="dxa"/>
          </w:tcPr>
          <w:p w:rsidR="003F3A32" w:rsidRPr="003F3A32" w:rsidRDefault="003F3A32" w:rsidP="00DE639A">
            <w:pPr>
              <w:pStyle w:val="a7"/>
              <w:jc w:val="center"/>
              <w:rPr>
                <w:rStyle w:val="Bodytext39pt"/>
                <w:color w:val="000000"/>
                <w:sz w:val="24"/>
                <w:szCs w:val="24"/>
                <w:lang w:val="ru-RU"/>
              </w:rPr>
            </w:pPr>
            <w:r w:rsidRPr="003F3A32">
              <w:rPr>
                <w:rStyle w:val="Bodytext39pt"/>
                <w:color w:val="000000"/>
                <w:sz w:val="24"/>
                <w:szCs w:val="24"/>
                <w:lang w:val="ru-RU"/>
              </w:rPr>
              <w:t>Опрыскивание в период вегетации</w:t>
            </w:r>
          </w:p>
        </w:tc>
      </w:tr>
      <w:tr w:rsidR="00DE639A" w:rsidRPr="00DB7E56" w:rsidTr="00DE639A">
        <w:tc>
          <w:tcPr>
            <w:tcW w:w="2376" w:type="dxa"/>
          </w:tcPr>
          <w:p w:rsidR="003F3A32" w:rsidRPr="003F3A32" w:rsidRDefault="003F3A32" w:rsidP="00DE639A">
            <w:pPr>
              <w:pStyle w:val="a7"/>
              <w:jc w:val="center"/>
              <w:rPr>
                <w:rStyle w:val="Bodytext39pt"/>
                <w:color w:val="000000"/>
                <w:sz w:val="24"/>
                <w:szCs w:val="24"/>
                <w:lang w:val="ru-RU"/>
              </w:rPr>
            </w:pPr>
            <w:r w:rsidRPr="003F3A32">
              <w:rPr>
                <w:rStyle w:val="Bodytext39pt"/>
                <w:color w:val="000000"/>
                <w:sz w:val="24"/>
                <w:szCs w:val="24"/>
                <w:lang w:val="ru-RU"/>
              </w:rPr>
              <w:t>Хлорокись меди</w:t>
            </w:r>
            <w:r w:rsidR="00DE639A">
              <w:rPr>
                <w:rStyle w:val="Bodytext39pt"/>
                <w:color w:val="000000"/>
                <w:sz w:val="24"/>
                <w:szCs w:val="24"/>
                <w:lang w:val="ru-RU"/>
              </w:rPr>
              <w:t xml:space="preserve"> </w:t>
            </w:r>
            <w:r w:rsidRPr="003F3A32">
              <w:rPr>
                <w:rStyle w:val="Bodytext39pt"/>
                <w:color w:val="000000"/>
                <w:sz w:val="24"/>
                <w:szCs w:val="24"/>
                <w:lang w:val="ru-RU"/>
              </w:rPr>
              <w:t>90%</w:t>
            </w:r>
          </w:p>
          <w:p w:rsidR="003F3A32" w:rsidRPr="003F3A32" w:rsidRDefault="003F3A32" w:rsidP="00DE639A">
            <w:pPr>
              <w:pStyle w:val="a7"/>
              <w:jc w:val="center"/>
              <w:rPr>
                <w:rStyle w:val="Bodytext39pt"/>
                <w:color w:val="000000"/>
                <w:sz w:val="24"/>
                <w:szCs w:val="24"/>
                <w:lang w:val="ru-RU"/>
              </w:rPr>
            </w:pPr>
            <w:r w:rsidRPr="003F3A32">
              <w:rPr>
                <w:rStyle w:val="Bodytext39pt"/>
                <w:color w:val="000000"/>
                <w:sz w:val="24"/>
                <w:szCs w:val="24"/>
                <w:lang w:val="ru-RU"/>
              </w:rPr>
              <w:t>Оксихом 90%</w:t>
            </w:r>
          </w:p>
        </w:tc>
        <w:tc>
          <w:tcPr>
            <w:tcW w:w="1877" w:type="dxa"/>
          </w:tcPr>
          <w:p w:rsidR="003F3A32" w:rsidRPr="003F3A32" w:rsidRDefault="003F3A32" w:rsidP="00DE639A">
            <w:pPr>
              <w:pStyle w:val="a7"/>
              <w:jc w:val="center"/>
              <w:rPr>
                <w:rStyle w:val="Bodytext39pt"/>
                <w:color w:val="000000"/>
                <w:sz w:val="24"/>
                <w:szCs w:val="24"/>
                <w:lang w:val="ru-RU"/>
              </w:rPr>
            </w:pPr>
            <w:r w:rsidRPr="003F3A32">
              <w:rPr>
                <w:rStyle w:val="Bodytext39pt"/>
                <w:color w:val="000000"/>
                <w:sz w:val="24"/>
                <w:szCs w:val="24"/>
                <w:lang w:val="ru-RU"/>
              </w:rPr>
              <w:t>2.4-3.2</w:t>
            </w:r>
          </w:p>
        </w:tc>
        <w:tc>
          <w:tcPr>
            <w:tcW w:w="2303" w:type="dxa"/>
          </w:tcPr>
          <w:p w:rsidR="003F3A32" w:rsidRPr="003F3A32" w:rsidRDefault="003F3A32" w:rsidP="00DE639A">
            <w:pPr>
              <w:pStyle w:val="a7"/>
              <w:jc w:val="center"/>
              <w:rPr>
                <w:rStyle w:val="Bodytext39pt"/>
                <w:color w:val="000000"/>
                <w:sz w:val="24"/>
                <w:szCs w:val="24"/>
                <w:lang w:val="ru-RU"/>
              </w:rPr>
            </w:pPr>
            <w:r w:rsidRPr="003F3A32">
              <w:rPr>
                <w:rStyle w:val="Bodytext39pt"/>
                <w:color w:val="000000"/>
                <w:sz w:val="24"/>
                <w:szCs w:val="24"/>
                <w:lang w:val="ru-RU"/>
              </w:rPr>
              <w:t>Фитофтороз,</w:t>
            </w:r>
          </w:p>
          <w:p w:rsidR="003F3A32" w:rsidRPr="003F3A32" w:rsidRDefault="003F3A32" w:rsidP="00DE639A">
            <w:pPr>
              <w:pStyle w:val="a7"/>
              <w:jc w:val="center"/>
              <w:rPr>
                <w:rStyle w:val="Bodytext39pt"/>
                <w:color w:val="000000"/>
                <w:sz w:val="24"/>
                <w:szCs w:val="24"/>
                <w:lang w:val="ru-RU"/>
              </w:rPr>
            </w:pPr>
            <w:r w:rsidRPr="003F3A32">
              <w:rPr>
                <w:rStyle w:val="Bodytext39pt"/>
                <w:color w:val="000000"/>
                <w:sz w:val="24"/>
                <w:szCs w:val="24"/>
                <w:lang w:val="ru-RU"/>
              </w:rPr>
              <w:t>Альтернариоз,</w:t>
            </w:r>
          </w:p>
          <w:p w:rsidR="003F3A32" w:rsidRPr="003F3A32" w:rsidRDefault="003F3A32" w:rsidP="00DE639A">
            <w:pPr>
              <w:pStyle w:val="a7"/>
              <w:jc w:val="center"/>
              <w:rPr>
                <w:rStyle w:val="Bodytext39pt"/>
                <w:color w:val="000000"/>
                <w:sz w:val="24"/>
                <w:szCs w:val="24"/>
                <w:lang w:val="ru-RU"/>
              </w:rPr>
            </w:pPr>
            <w:r w:rsidRPr="003F3A32">
              <w:rPr>
                <w:rStyle w:val="Bodytext39pt"/>
                <w:color w:val="000000"/>
                <w:sz w:val="24"/>
                <w:szCs w:val="24"/>
                <w:lang w:val="ru-RU"/>
              </w:rPr>
              <w:t>Бурая пятнистость.</w:t>
            </w:r>
          </w:p>
        </w:tc>
        <w:tc>
          <w:tcPr>
            <w:tcW w:w="2375" w:type="dxa"/>
          </w:tcPr>
          <w:p w:rsidR="003F3A32" w:rsidRPr="003F3A32" w:rsidRDefault="003F3A32" w:rsidP="00DE639A">
            <w:pPr>
              <w:pStyle w:val="a7"/>
              <w:jc w:val="center"/>
              <w:rPr>
                <w:rStyle w:val="Bodytext39pt"/>
                <w:color w:val="000000"/>
                <w:sz w:val="24"/>
                <w:szCs w:val="24"/>
                <w:lang w:val="ru-RU"/>
              </w:rPr>
            </w:pPr>
            <w:r w:rsidRPr="003F3A32">
              <w:rPr>
                <w:rStyle w:val="Bodytext39pt"/>
                <w:color w:val="000000"/>
                <w:sz w:val="24"/>
                <w:szCs w:val="24"/>
                <w:lang w:val="ru-RU"/>
              </w:rPr>
              <w:t>Опрыскивание в период вегета</w:t>
            </w:r>
          </w:p>
          <w:p w:rsidR="003F3A32" w:rsidRPr="003F3A32" w:rsidRDefault="003F3A32" w:rsidP="00DE639A">
            <w:pPr>
              <w:pStyle w:val="a7"/>
              <w:jc w:val="center"/>
              <w:rPr>
                <w:rStyle w:val="Bodytext39pt"/>
                <w:color w:val="000000"/>
                <w:sz w:val="24"/>
                <w:szCs w:val="24"/>
                <w:lang w:val="ru-RU"/>
              </w:rPr>
            </w:pPr>
            <w:r w:rsidRPr="003F3A32">
              <w:rPr>
                <w:rStyle w:val="Bodytext39pt"/>
                <w:color w:val="000000"/>
                <w:sz w:val="24"/>
                <w:szCs w:val="24"/>
                <w:lang w:val="ru-RU"/>
              </w:rPr>
              <w:t>ции</w:t>
            </w:r>
          </w:p>
        </w:tc>
      </w:tr>
      <w:tr w:rsidR="00DE639A" w:rsidRPr="00DB7E56" w:rsidTr="00DE639A">
        <w:tc>
          <w:tcPr>
            <w:tcW w:w="2376" w:type="dxa"/>
          </w:tcPr>
          <w:p w:rsidR="003F3A32" w:rsidRPr="003F3A32" w:rsidRDefault="003F3A32" w:rsidP="00DE639A">
            <w:pPr>
              <w:pStyle w:val="a7"/>
              <w:jc w:val="center"/>
              <w:rPr>
                <w:rStyle w:val="Bodytext39pt"/>
                <w:color w:val="000000"/>
                <w:sz w:val="24"/>
                <w:szCs w:val="24"/>
                <w:lang w:val="ru-RU"/>
              </w:rPr>
            </w:pPr>
            <w:r w:rsidRPr="003F3A32">
              <w:rPr>
                <w:rStyle w:val="Bodytext39pt"/>
                <w:color w:val="000000"/>
                <w:sz w:val="24"/>
                <w:szCs w:val="24"/>
                <w:lang w:val="ru-RU"/>
              </w:rPr>
              <w:t>Метаксил 72%</w:t>
            </w:r>
            <w:r w:rsidR="00DE639A">
              <w:rPr>
                <w:rStyle w:val="Bodytext39pt"/>
                <w:color w:val="000000"/>
                <w:sz w:val="24"/>
                <w:szCs w:val="24"/>
                <w:lang w:val="ru-RU"/>
              </w:rPr>
              <w:t xml:space="preserve"> </w:t>
            </w:r>
            <w:r w:rsidRPr="003F3A32">
              <w:rPr>
                <w:rStyle w:val="Bodytext39pt"/>
                <w:color w:val="000000"/>
                <w:sz w:val="24"/>
                <w:szCs w:val="24"/>
                <w:lang w:val="ru-RU"/>
              </w:rPr>
              <w:t>с.п.</w:t>
            </w:r>
          </w:p>
        </w:tc>
        <w:tc>
          <w:tcPr>
            <w:tcW w:w="1877" w:type="dxa"/>
          </w:tcPr>
          <w:p w:rsidR="003F3A32" w:rsidRPr="003F3A32" w:rsidRDefault="003F3A32" w:rsidP="00DE639A">
            <w:pPr>
              <w:pStyle w:val="a7"/>
              <w:jc w:val="center"/>
              <w:rPr>
                <w:rStyle w:val="Bodytext39pt"/>
                <w:color w:val="000000"/>
                <w:sz w:val="24"/>
                <w:szCs w:val="24"/>
                <w:lang w:val="ru-RU"/>
              </w:rPr>
            </w:pPr>
            <w:r w:rsidRPr="003F3A32">
              <w:rPr>
                <w:rStyle w:val="Bodytext39pt"/>
                <w:color w:val="000000"/>
                <w:sz w:val="24"/>
                <w:szCs w:val="24"/>
                <w:lang w:val="ru-RU"/>
              </w:rPr>
              <w:t>2.5</w:t>
            </w:r>
          </w:p>
        </w:tc>
        <w:tc>
          <w:tcPr>
            <w:tcW w:w="2303" w:type="dxa"/>
          </w:tcPr>
          <w:p w:rsidR="003F3A32" w:rsidRPr="003F3A32" w:rsidRDefault="003F3A32" w:rsidP="00DE639A">
            <w:pPr>
              <w:pStyle w:val="a7"/>
              <w:jc w:val="center"/>
              <w:rPr>
                <w:rStyle w:val="Bodytext39pt"/>
                <w:color w:val="000000"/>
                <w:sz w:val="24"/>
                <w:szCs w:val="24"/>
                <w:lang w:val="ru-RU"/>
              </w:rPr>
            </w:pPr>
            <w:r w:rsidRPr="003F3A32">
              <w:rPr>
                <w:rStyle w:val="Bodytext39pt"/>
                <w:color w:val="000000"/>
                <w:sz w:val="24"/>
                <w:szCs w:val="24"/>
                <w:lang w:val="ru-RU"/>
              </w:rPr>
              <w:t>Фитофтороз,</w:t>
            </w:r>
          </w:p>
          <w:p w:rsidR="003F3A32" w:rsidRPr="003F3A32" w:rsidRDefault="003F3A32" w:rsidP="00DE639A">
            <w:pPr>
              <w:pStyle w:val="a7"/>
              <w:jc w:val="center"/>
              <w:rPr>
                <w:rStyle w:val="Bodytext39pt"/>
                <w:color w:val="000000"/>
                <w:sz w:val="24"/>
                <w:szCs w:val="24"/>
                <w:lang w:val="ru-RU"/>
              </w:rPr>
            </w:pPr>
            <w:r w:rsidRPr="003F3A32">
              <w:rPr>
                <w:rStyle w:val="Bodytext39pt"/>
                <w:color w:val="000000"/>
                <w:sz w:val="24"/>
                <w:szCs w:val="24"/>
                <w:lang w:val="ru-RU"/>
              </w:rPr>
              <w:t>Септориоз, макроспо</w:t>
            </w:r>
          </w:p>
          <w:p w:rsidR="003F3A32" w:rsidRPr="003F3A32" w:rsidRDefault="003F3A32" w:rsidP="00DE639A">
            <w:pPr>
              <w:pStyle w:val="a7"/>
              <w:jc w:val="center"/>
              <w:rPr>
                <w:rStyle w:val="Bodytext39pt"/>
                <w:color w:val="000000"/>
                <w:sz w:val="24"/>
                <w:szCs w:val="24"/>
                <w:lang w:val="ru-RU"/>
              </w:rPr>
            </w:pPr>
            <w:r w:rsidRPr="003F3A32">
              <w:rPr>
                <w:rStyle w:val="Bodytext39pt"/>
                <w:color w:val="000000"/>
                <w:sz w:val="24"/>
                <w:szCs w:val="24"/>
                <w:lang w:val="ru-RU"/>
              </w:rPr>
              <w:t>риоз, альтернариоз.</w:t>
            </w:r>
          </w:p>
        </w:tc>
        <w:tc>
          <w:tcPr>
            <w:tcW w:w="2375" w:type="dxa"/>
          </w:tcPr>
          <w:p w:rsidR="003F3A32" w:rsidRPr="003F3A32" w:rsidRDefault="003F3A32" w:rsidP="00DE639A">
            <w:pPr>
              <w:pStyle w:val="a7"/>
              <w:jc w:val="center"/>
              <w:rPr>
                <w:rStyle w:val="Bodytext39pt"/>
                <w:color w:val="000000"/>
                <w:sz w:val="24"/>
                <w:szCs w:val="24"/>
                <w:lang w:val="ru-RU"/>
              </w:rPr>
            </w:pPr>
            <w:r w:rsidRPr="003F3A32">
              <w:rPr>
                <w:rStyle w:val="Bodytext39pt"/>
                <w:color w:val="000000"/>
                <w:sz w:val="24"/>
                <w:szCs w:val="24"/>
                <w:lang w:val="ru-RU"/>
              </w:rPr>
              <w:t>Опрыскивание в период вегета</w:t>
            </w:r>
          </w:p>
          <w:p w:rsidR="003F3A32" w:rsidRPr="003F3A32" w:rsidRDefault="003F3A32" w:rsidP="00DE639A">
            <w:pPr>
              <w:pStyle w:val="a7"/>
              <w:jc w:val="center"/>
              <w:rPr>
                <w:rStyle w:val="Bodytext39pt"/>
                <w:color w:val="000000"/>
                <w:sz w:val="24"/>
                <w:szCs w:val="24"/>
                <w:lang w:val="ru-RU"/>
              </w:rPr>
            </w:pPr>
            <w:r w:rsidRPr="003F3A32">
              <w:rPr>
                <w:rStyle w:val="Bodytext39pt"/>
                <w:color w:val="000000"/>
                <w:sz w:val="24"/>
                <w:szCs w:val="24"/>
                <w:lang w:val="ru-RU"/>
              </w:rPr>
              <w:t>ции</w:t>
            </w:r>
          </w:p>
        </w:tc>
      </w:tr>
      <w:tr w:rsidR="00DE639A" w:rsidRPr="003F3A32" w:rsidTr="00DE639A">
        <w:tc>
          <w:tcPr>
            <w:tcW w:w="2376" w:type="dxa"/>
          </w:tcPr>
          <w:p w:rsidR="003F3A32" w:rsidRPr="003F3A32" w:rsidRDefault="003F3A32" w:rsidP="00DE639A">
            <w:pPr>
              <w:pStyle w:val="a7"/>
              <w:jc w:val="center"/>
              <w:rPr>
                <w:rStyle w:val="Bodytext39pt"/>
                <w:color w:val="000000"/>
                <w:sz w:val="24"/>
                <w:szCs w:val="24"/>
                <w:lang w:val="ru-RU"/>
              </w:rPr>
            </w:pPr>
            <w:r w:rsidRPr="003F3A32">
              <w:rPr>
                <w:rStyle w:val="Bodytext39pt"/>
                <w:color w:val="000000"/>
                <w:sz w:val="24"/>
                <w:szCs w:val="24"/>
                <w:lang w:val="ru-RU"/>
              </w:rPr>
              <w:lastRenderedPageBreak/>
              <w:t>Курзат</w:t>
            </w:r>
            <w:r w:rsidR="00DE639A">
              <w:rPr>
                <w:rStyle w:val="Bodytext39pt"/>
                <w:color w:val="000000"/>
                <w:sz w:val="24"/>
                <w:szCs w:val="24"/>
                <w:lang w:val="ru-RU"/>
              </w:rPr>
              <w:t xml:space="preserve"> </w:t>
            </w:r>
            <w:r w:rsidRPr="003F3A32">
              <w:rPr>
                <w:rStyle w:val="Bodytext39pt"/>
                <w:color w:val="000000"/>
                <w:sz w:val="24"/>
                <w:szCs w:val="24"/>
                <w:lang w:val="ru-RU"/>
              </w:rPr>
              <w:t>73%</w:t>
            </w:r>
            <w:r w:rsidR="00DE639A">
              <w:rPr>
                <w:rStyle w:val="Bodytext39pt"/>
                <w:color w:val="000000"/>
                <w:sz w:val="24"/>
                <w:szCs w:val="24"/>
                <w:lang w:val="ru-RU"/>
              </w:rPr>
              <w:t xml:space="preserve"> </w:t>
            </w:r>
            <w:r w:rsidRPr="003F3A32">
              <w:rPr>
                <w:rStyle w:val="Bodytext39pt"/>
                <w:color w:val="000000"/>
                <w:sz w:val="24"/>
                <w:szCs w:val="24"/>
                <w:lang w:val="ru-RU"/>
              </w:rPr>
              <w:t>с.п</w:t>
            </w:r>
            <w:r w:rsidR="00DE639A">
              <w:rPr>
                <w:rStyle w:val="Bodytext39pt"/>
                <w:color w:val="000000"/>
                <w:sz w:val="24"/>
                <w:szCs w:val="24"/>
                <w:lang w:val="ru-RU"/>
              </w:rPr>
              <w:t>.</w:t>
            </w:r>
          </w:p>
          <w:p w:rsidR="003F3A32" w:rsidRPr="003F3A32" w:rsidRDefault="003F3A32" w:rsidP="00DE639A">
            <w:pPr>
              <w:pStyle w:val="a7"/>
              <w:jc w:val="center"/>
              <w:rPr>
                <w:rStyle w:val="Bodytext39pt"/>
                <w:color w:val="000000"/>
                <w:sz w:val="24"/>
                <w:szCs w:val="24"/>
                <w:lang w:val="ru-RU"/>
              </w:rPr>
            </w:pPr>
            <w:r w:rsidRPr="003F3A32">
              <w:rPr>
                <w:rStyle w:val="Bodytext39pt"/>
                <w:color w:val="000000"/>
                <w:sz w:val="24"/>
                <w:szCs w:val="24"/>
                <w:lang w:val="ru-RU"/>
              </w:rPr>
              <w:t>Ордан</w:t>
            </w:r>
            <w:r w:rsidR="00DE639A">
              <w:rPr>
                <w:rStyle w:val="Bodytext39pt"/>
                <w:color w:val="000000"/>
                <w:sz w:val="24"/>
                <w:szCs w:val="24"/>
                <w:lang w:val="ru-RU"/>
              </w:rPr>
              <w:t xml:space="preserve"> </w:t>
            </w:r>
            <w:r w:rsidRPr="003F3A32">
              <w:rPr>
                <w:rStyle w:val="Bodytext39pt"/>
                <w:color w:val="000000"/>
                <w:sz w:val="24"/>
                <w:szCs w:val="24"/>
                <w:lang w:val="ru-RU"/>
              </w:rPr>
              <w:t>73%</w:t>
            </w:r>
            <w:r w:rsidR="00DE639A">
              <w:rPr>
                <w:rStyle w:val="Bodytext39pt"/>
                <w:color w:val="000000"/>
                <w:sz w:val="24"/>
                <w:szCs w:val="24"/>
                <w:lang w:val="ru-RU"/>
              </w:rPr>
              <w:t xml:space="preserve"> </w:t>
            </w:r>
            <w:r w:rsidRPr="003F3A32">
              <w:rPr>
                <w:rStyle w:val="Bodytext39pt"/>
                <w:color w:val="000000"/>
                <w:sz w:val="24"/>
                <w:szCs w:val="24"/>
                <w:lang w:val="ru-RU"/>
              </w:rPr>
              <w:t>с.п.</w:t>
            </w:r>
          </w:p>
        </w:tc>
        <w:tc>
          <w:tcPr>
            <w:tcW w:w="1877" w:type="dxa"/>
          </w:tcPr>
          <w:p w:rsidR="003F3A32" w:rsidRPr="003F3A32" w:rsidRDefault="003F3A32" w:rsidP="00DE639A">
            <w:pPr>
              <w:pStyle w:val="a7"/>
              <w:jc w:val="center"/>
              <w:rPr>
                <w:rStyle w:val="Bodytext39pt"/>
                <w:color w:val="000000"/>
                <w:sz w:val="24"/>
                <w:szCs w:val="24"/>
                <w:lang w:val="ru-RU"/>
              </w:rPr>
            </w:pPr>
            <w:r w:rsidRPr="003F3A32">
              <w:rPr>
                <w:rStyle w:val="Bodytext39pt"/>
                <w:color w:val="000000"/>
                <w:sz w:val="24"/>
                <w:szCs w:val="24"/>
                <w:lang w:val="ru-RU"/>
              </w:rPr>
              <w:t>2.5-3</w:t>
            </w:r>
          </w:p>
        </w:tc>
        <w:tc>
          <w:tcPr>
            <w:tcW w:w="2303" w:type="dxa"/>
          </w:tcPr>
          <w:p w:rsidR="003F3A32" w:rsidRPr="003F3A32" w:rsidRDefault="003F3A32" w:rsidP="00DE639A">
            <w:pPr>
              <w:pStyle w:val="a7"/>
              <w:jc w:val="center"/>
              <w:rPr>
                <w:rStyle w:val="Bodytext39pt"/>
                <w:color w:val="000000"/>
                <w:sz w:val="24"/>
                <w:szCs w:val="24"/>
                <w:lang w:val="ru-RU"/>
              </w:rPr>
            </w:pPr>
            <w:r w:rsidRPr="003F3A32">
              <w:rPr>
                <w:rStyle w:val="Bodytext39pt"/>
                <w:color w:val="000000"/>
                <w:sz w:val="24"/>
                <w:szCs w:val="24"/>
                <w:lang w:val="ru-RU"/>
              </w:rPr>
              <w:t>Фитофтороз</w:t>
            </w:r>
            <w:r w:rsidR="00DE639A">
              <w:rPr>
                <w:rStyle w:val="Bodytext39pt"/>
                <w:color w:val="000000"/>
                <w:sz w:val="24"/>
                <w:szCs w:val="24"/>
                <w:lang w:val="ru-RU"/>
              </w:rPr>
              <w:t>,септо</w:t>
            </w:r>
            <w:r w:rsidRPr="003F3A32">
              <w:rPr>
                <w:rStyle w:val="Bodytext39pt"/>
                <w:color w:val="000000"/>
                <w:sz w:val="24"/>
                <w:szCs w:val="24"/>
                <w:lang w:val="ru-RU"/>
              </w:rPr>
              <w:t>риоз, альтернариоз.</w:t>
            </w:r>
          </w:p>
        </w:tc>
        <w:tc>
          <w:tcPr>
            <w:tcW w:w="2375" w:type="dxa"/>
          </w:tcPr>
          <w:p w:rsidR="003F3A32" w:rsidRPr="003F3A32" w:rsidRDefault="003F3A32" w:rsidP="00DE639A">
            <w:pPr>
              <w:pStyle w:val="a7"/>
              <w:jc w:val="center"/>
              <w:rPr>
                <w:rStyle w:val="Bodytext39pt"/>
                <w:color w:val="000000"/>
                <w:sz w:val="24"/>
                <w:szCs w:val="24"/>
                <w:lang w:val="ru-RU"/>
              </w:rPr>
            </w:pPr>
            <w:r w:rsidRPr="003F3A32">
              <w:rPr>
                <w:rStyle w:val="Bodytext39pt"/>
                <w:color w:val="000000"/>
                <w:sz w:val="24"/>
                <w:szCs w:val="24"/>
                <w:lang w:val="ru-RU"/>
              </w:rPr>
              <w:t>Опрыскивание в период вегетации</w:t>
            </w:r>
          </w:p>
        </w:tc>
      </w:tr>
      <w:tr w:rsidR="00DE639A" w:rsidRPr="00DB7E56" w:rsidTr="00DE639A">
        <w:tc>
          <w:tcPr>
            <w:tcW w:w="2376" w:type="dxa"/>
          </w:tcPr>
          <w:p w:rsidR="003F3A32" w:rsidRPr="003F3A32" w:rsidRDefault="003F3A32" w:rsidP="00DE639A">
            <w:pPr>
              <w:pStyle w:val="a7"/>
              <w:jc w:val="center"/>
              <w:rPr>
                <w:rStyle w:val="Bodytext39pt"/>
                <w:color w:val="000000"/>
                <w:sz w:val="24"/>
                <w:szCs w:val="24"/>
                <w:lang w:val="ru-RU"/>
              </w:rPr>
            </w:pPr>
            <w:r w:rsidRPr="003F3A32">
              <w:rPr>
                <w:rStyle w:val="Bodytext39pt"/>
                <w:color w:val="000000"/>
                <w:sz w:val="24"/>
                <w:szCs w:val="24"/>
                <w:lang w:val="ru-RU"/>
              </w:rPr>
              <w:t>Фитал:</w:t>
            </w:r>
            <w:r w:rsidR="00DE639A">
              <w:rPr>
                <w:rStyle w:val="Bodytext39pt"/>
                <w:color w:val="000000"/>
                <w:sz w:val="24"/>
                <w:szCs w:val="24"/>
                <w:lang w:val="ru-RU"/>
              </w:rPr>
              <w:t xml:space="preserve"> </w:t>
            </w:r>
            <w:r w:rsidRPr="003F3A32">
              <w:rPr>
                <w:rStyle w:val="Bodytext39pt"/>
                <w:color w:val="000000"/>
                <w:sz w:val="24"/>
                <w:szCs w:val="24"/>
                <w:lang w:val="ru-RU"/>
              </w:rPr>
              <w:t>65%</w:t>
            </w:r>
            <w:r w:rsidR="00DE639A">
              <w:rPr>
                <w:rStyle w:val="Bodytext39pt"/>
                <w:color w:val="000000"/>
                <w:sz w:val="24"/>
                <w:szCs w:val="24"/>
                <w:lang w:val="ru-RU"/>
              </w:rPr>
              <w:t xml:space="preserve"> </w:t>
            </w:r>
            <w:r w:rsidRPr="003F3A32">
              <w:rPr>
                <w:rStyle w:val="Bodytext39pt"/>
                <w:color w:val="000000"/>
                <w:sz w:val="24"/>
                <w:szCs w:val="24"/>
                <w:lang w:val="ru-RU"/>
              </w:rPr>
              <w:t>в.р.п.</w:t>
            </w:r>
          </w:p>
        </w:tc>
        <w:tc>
          <w:tcPr>
            <w:tcW w:w="1877" w:type="dxa"/>
          </w:tcPr>
          <w:p w:rsidR="003F3A32" w:rsidRPr="003F3A32" w:rsidRDefault="003F3A32" w:rsidP="00DE639A">
            <w:pPr>
              <w:pStyle w:val="a7"/>
              <w:jc w:val="center"/>
              <w:rPr>
                <w:rStyle w:val="Bodytext39pt"/>
                <w:color w:val="000000"/>
                <w:sz w:val="24"/>
                <w:szCs w:val="24"/>
                <w:lang w:val="ru-RU"/>
              </w:rPr>
            </w:pPr>
            <w:r w:rsidRPr="003F3A32">
              <w:rPr>
                <w:rStyle w:val="Bodytext39pt"/>
                <w:color w:val="000000"/>
                <w:sz w:val="24"/>
                <w:szCs w:val="24"/>
                <w:lang w:val="ru-RU"/>
              </w:rPr>
              <w:t>2-2.5</w:t>
            </w:r>
          </w:p>
        </w:tc>
        <w:tc>
          <w:tcPr>
            <w:tcW w:w="2303" w:type="dxa"/>
          </w:tcPr>
          <w:p w:rsidR="003F3A32" w:rsidRPr="003F3A32" w:rsidRDefault="003F3A32" w:rsidP="00DE639A">
            <w:pPr>
              <w:pStyle w:val="a7"/>
              <w:jc w:val="center"/>
              <w:rPr>
                <w:rStyle w:val="Bodytext39pt"/>
                <w:color w:val="000000"/>
                <w:sz w:val="24"/>
                <w:szCs w:val="24"/>
                <w:lang w:val="ru-RU"/>
              </w:rPr>
            </w:pPr>
            <w:r w:rsidRPr="003F3A32">
              <w:rPr>
                <w:rStyle w:val="Bodytext39pt"/>
                <w:color w:val="000000"/>
                <w:sz w:val="24"/>
                <w:szCs w:val="24"/>
                <w:lang w:val="ru-RU"/>
              </w:rPr>
              <w:t>Фитофтороз, альтернариоз,макросприоз</w:t>
            </w:r>
          </w:p>
        </w:tc>
        <w:tc>
          <w:tcPr>
            <w:tcW w:w="2375" w:type="dxa"/>
          </w:tcPr>
          <w:p w:rsidR="003F3A32" w:rsidRPr="003F3A32" w:rsidRDefault="003F3A32" w:rsidP="00DE639A">
            <w:pPr>
              <w:pStyle w:val="a7"/>
              <w:jc w:val="center"/>
              <w:rPr>
                <w:rStyle w:val="Bodytext39pt"/>
                <w:color w:val="000000"/>
                <w:sz w:val="24"/>
                <w:szCs w:val="24"/>
                <w:lang w:val="ru-RU"/>
              </w:rPr>
            </w:pPr>
            <w:r w:rsidRPr="003F3A32">
              <w:rPr>
                <w:rStyle w:val="Bodytext39pt"/>
                <w:color w:val="000000"/>
                <w:sz w:val="24"/>
                <w:szCs w:val="24"/>
                <w:lang w:val="ru-RU"/>
              </w:rPr>
              <w:t>Опрыскивание в период вегета</w:t>
            </w:r>
          </w:p>
          <w:p w:rsidR="003F3A32" w:rsidRPr="003F3A32" w:rsidRDefault="003F3A32" w:rsidP="00DE639A">
            <w:pPr>
              <w:pStyle w:val="a7"/>
              <w:jc w:val="center"/>
              <w:rPr>
                <w:rStyle w:val="Bodytext39pt"/>
                <w:color w:val="000000"/>
                <w:sz w:val="24"/>
                <w:szCs w:val="24"/>
                <w:lang w:val="ru-RU"/>
              </w:rPr>
            </w:pPr>
            <w:r w:rsidRPr="003F3A32">
              <w:rPr>
                <w:rStyle w:val="Bodytext39pt"/>
                <w:color w:val="000000"/>
                <w:sz w:val="24"/>
                <w:szCs w:val="24"/>
                <w:lang w:val="ru-RU"/>
              </w:rPr>
              <w:t>ции</w:t>
            </w:r>
          </w:p>
        </w:tc>
      </w:tr>
      <w:tr w:rsidR="00DE639A" w:rsidRPr="00DB7E56" w:rsidTr="00DE639A">
        <w:tc>
          <w:tcPr>
            <w:tcW w:w="2376" w:type="dxa"/>
          </w:tcPr>
          <w:p w:rsidR="003F3A32" w:rsidRPr="003F3A32" w:rsidRDefault="003F3A32" w:rsidP="00DE639A">
            <w:pPr>
              <w:pStyle w:val="a7"/>
              <w:jc w:val="center"/>
              <w:rPr>
                <w:rStyle w:val="Bodytext39pt"/>
                <w:color w:val="000000"/>
                <w:sz w:val="24"/>
                <w:szCs w:val="24"/>
                <w:lang w:val="ru-RU"/>
              </w:rPr>
            </w:pPr>
            <w:r w:rsidRPr="003F3A32">
              <w:rPr>
                <w:rStyle w:val="Bodytext39pt"/>
                <w:color w:val="000000"/>
                <w:sz w:val="24"/>
                <w:szCs w:val="24"/>
                <w:lang w:val="ru-RU"/>
              </w:rPr>
              <w:t>Абига –</w:t>
            </w:r>
            <w:r w:rsidR="00DE639A">
              <w:rPr>
                <w:rStyle w:val="Bodytext39pt"/>
                <w:color w:val="000000"/>
                <w:sz w:val="24"/>
                <w:szCs w:val="24"/>
                <w:lang w:val="ru-RU"/>
              </w:rPr>
              <w:t xml:space="preserve"> </w:t>
            </w:r>
            <w:r w:rsidRPr="003F3A32">
              <w:rPr>
                <w:rStyle w:val="Bodytext39pt"/>
                <w:color w:val="000000"/>
                <w:sz w:val="24"/>
                <w:szCs w:val="24"/>
                <w:lang w:val="ru-RU"/>
              </w:rPr>
              <w:t>Пик</w:t>
            </w:r>
            <w:r w:rsidR="00DE639A">
              <w:rPr>
                <w:rStyle w:val="Bodytext39pt"/>
                <w:color w:val="000000"/>
                <w:sz w:val="24"/>
                <w:szCs w:val="24"/>
                <w:lang w:val="ru-RU"/>
              </w:rPr>
              <w:t xml:space="preserve"> </w:t>
            </w:r>
            <w:r w:rsidRPr="003F3A32">
              <w:rPr>
                <w:rStyle w:val="Bodytext39pt"/>
                <w:color w:val="000000"/>
                <w:sz w:val="24"/>
                <w:szCs w:val="24"/>
                <w:lang w:val="ru-RU"/>
              </w:rPr>
              <w:t>40%</w:t>
            </w:r>
            <w:r w:rsidR="00DE639A">
              <w:rPr>
                <w:rStyle w:val="Bodytext39pt"/>
                <w:color w:val="000000"/>
                <w:sz w:val="24"/>
                <w:szCs w:val="24"/>
                <w:lang w:val="ru-RU"/>
              </w:rPr>
              <w:t xml:space="preserve"> </w:t>
            </w:r>
            <w:r w:rsidRPr="003F3A32">
              <w:rPr>
                <w:rStyle w:val="Bodytext39pt"/>
                <w:color w:val="000000"/>
                <w:sz w:val="24"/>
                <w:szCs w:val="24"/>
                <w:lang w:val="ru-RU"/>
              </w:rPr>
              <w:t>в.с.</w:t>
            </w:r>
          </w:p>
        </w:tc>
        <w:tc>
          <w:tcPr>
            <w:tcW w:w="1877" w:type="dxa"/>
          </w:tcPr>
          <w:p w:rsidR="003F3A32" w:rsidRPr="003F3A32" w:rsidRDefault="003F3A32" w:rsidP="00DE639A">
            <w:pPr>
              <w:pStyle w:val="a7"/>
              <w:jc w:val="center"/>
              <w:rPr>
                <w:rStyle w:val="Bodytext39pt"/>
                <w:color w:val="000000"/>
                <w:sz w:val="24"/>
                <w:szCs w:val="24"/>
                <w:lang w:val="ru-RU"/>
              </w:rPr>
            </w:pPr>
            <w:r w:rsidRPr="003F3A32">
              <w:rPr>
                <w:rStyle w:val="Bodytext39pt"/>
                <w:color w:val="000000"/>
                <w:sz w:val="24"/>
                <w:szCs w:val="24"/>
                <w:lang w:val="ru-RU"/>
              </w:rPr>
              <w:t>3.2-4.5</w:t>
            </w:r>
          </w:p>
        </w:tc>
        <w:tc>
          <w:tcPr>
            <w:tcW w:w="2303" w:type="dxa"/>
          </w:tcPr>
          <w:p w:rsidR="003F3A32" w:rsidRPr="003F3A32" w:rsidRDefault="003F3A32" w:rsidP="00DE639A">
            <w:pPr>
              <w:pStyle w:val="a7"/>
              <w:jc w:val="center"/>
              <w:rPr>
                <w:rStyle w:val="Bodytext39pt"/>
                <w:color w:val="000000"/>
                <w:sz w:val="24"/>
                <w:szCs w:val="24"/>
                <w:lang w:val="ru-RU"/>
              </w:rPr>
            </w:pPr>
            <w:r w:rsidRPr="003F3A32">
              <w:rPr>
                <w:rStyle w:val="Bodytext39pt"/>
                <w:color w:val="000000"/>
                <w:sz w:val="24"/>
                <w:szCs w:val="24"/>
                <w:lang w:val="ru-RU"/>
              </w:rPr>
              <w:t>Фитофтороз, макроспориоз, бурая пятнистость.</w:t>
            </w:r>
          </w:p>
        </w:tc>
        <w:tc>
          <w:tcPr>
            <w:tcW w:w="2375" w:type="dxa"/>
          </w:tcPr>
          <w:p w:rsidR="003F3A32" w:rsidRPr="003F3A32" w:rsidRDefault="003F3A32" w:rsidP="00DE639A">
            <w:pPr>
              <w:pStyle w:val="a7"/>
              <w:jc w:val="center"/>
              <w:rPr>
                <w:rStyle w:val="Bodytext39pt"/>
                <w:color w:val="000000"/>
                <w:sz w:val="24"/>
                <w:szCs w:val="24"/>
                <w:lang w:val="ru-RU"/>
              </w:rPr>
            </w:pPr>
            <w:r w:rsidRPr="003F3A32">
              <w:rPr>
                <w:rStyle w:val="Bodytext39pt"/>
                <w:color w:val="000000"/>
                <w:sz w:val="24"/>
                <w:szCs w:val="24"/>
                <w:lang w:val="ru-RU"/>
              </w:rPr>
              <w:t>Опрыскивание в период вегета</w:t>
            </w:r>
          </w:p>
          <w:p w:rsidR="003F3A32" w:rsidRPr="003F3A32" w:rsidRDefault="003F3A32" w:rsidP="00DE639A">
            <w:pPr>
              <w:pStyle w:val="a7"/>
              <w:jc w:val="center"/>
              <w:rPr>
                <w:rStyle w:val="Bodytext39pt"/>
                <w:color w:val="000000"/>
                <w:sz w:val="24"/>
                <w:szCs w:val="24"/>
                <w:lang w:val="ru-RU"/>
              </w:rPr>
            </w:pPr>
            <w:r w:rsidRPr="003F3A32">
              <w:rPr>
                <w:rStyle w:val="Bodytext39pt"/>
                <w:color w:val="000000"/>
                <w:sz w:val="24"/>
                <w:szCs w:val="24"/>
                <w:lang w:val="ru-RU"/>
              </w:rPr>
              <w:t>ции</w:t>
            </w:r>
          </w:p>
        </w:tc>
      </w:tr>
      <w:tr w:rsidR="00DE639A" w:rsidRPr="00DB7E56" w:rsidTr="00DE639A">
        <w:tc>
          <w:tcPr>
            <w:tcW w:w="2376" w:type="dxa"/>
          </w:tcPr>
          <w:p w:rsidR="003F3A32" w:rsidRPr="003F3A32" w:rsidRDefault="003F3A32" w:rsidP="00DE639A">
            <w:pPr>
              <w:pStyle w:val="a7"/>
              <w:rPr>
                <w:rStyle w:val="Bodytext39pt"/>
                <w:color w:val="000000"/>
                <w:sz w:val="24"/>
                <w:szCs w:val="24"/>
                <w:lang w:val="ru-RU"/>
              </w:rPr>
            </w:pPr>
            <w:r w:rsidRPr="003F3A32">
              <w:rPr>
                <w:rStyle w:val="Bodytext39pt"/>
                <w:color w:val="000000"/>
                <w:sz w:val="24"/>
                <w:szCs w:val="24"/>
                <w:lang w:val="ru-RU"/>
              </w:rPr>
              <w:t>Полирам</w:t>
            </w:r>
            <w:r w:rsidR="00DE639A">
              <w:rPr>
                <w:rStyle w:val="Bodytext39pt"/>
                <w:color w:val="000000"/>
                <w:sz w:val="24"/>
                <w:szCs w:val="24"/>
                <w:lang w:val="ru-RU"/>
              </w:rPr>
              <w:t xml:space="preserve"> </w:t>
            </w:r>
            <w:r w:rsidRPr="003F3A32">
              <w:rPr>
                <w:rStyle w:val="Bodytext39pt"/>
                <w:color w:val="000000"/>
                <w:sz w:val="24"/>
                <w:szCs w:val="24"/>
                <w:lang w:val="ru-RU"/>
              </w:rPr>
              <w:t>70%вдг</w:t>
            </w:r>
          </w:p>
        </w:tc>
        <w:tc>
          <w:tcPr>
            <w:tcW w:w="1877" w:type="dxa"/>
          </w:tcPr>
          <w:p w:rsidR="003F3A32" w:rsidRPr="003F3A32" w:rsidRDefault="003F3A32" w:rsidP="00DE639A">
            <w:pPr>
              <w:pStyle w:val="a7"/>
              <w:jc w:val="center"/>
              <w:rPr>
                <w:rStyle w:val="Bodytext39pt"/>
                <w:color w:val="000000"/>
                <w:sz w:val="24"/>
                <w:szCs w:val="24"/>
                <w:lang w:val="ru-RU"/>
              </w:rPr>
            </w:pPr>
            <w:r w:rsidRPr="003F3A32">
              <w:rPr>
                <w:rStyle w:val="Bodytext39pt"/>
                <w:color w:val="000000"/>
                <w:sz w:val="24"/>
                <w:szCs w:val="24"/>
                <w:lang w:val="ru-RU"/>
              </w:rPr>
              <w:t>2.5-3</w:t>
            </w:r>
          </w:p>
        </w:tc>
        <w:tc>
          <w:tcPr>
            <w:tcW w:w="2303" w:type="dxa"/>
          </w:tcPr>
          <w:p w:rsidR="003F3A32" w:rsidRPr="003F3A32" w:rsidRDefault="003F3A32" w:rsidP="00DE639A">
            <w:pPr>
              <w:pStyle w:val="a7"/>
              <w:jc w:val="center"/>
              <w:rPr>
                <w:rStyle w:val="Bodytext39pt"/>
                <w:color w:val="000000"/>
                <w:sz w:val="24"/>
                <w:szCs w:val="24"/>
                <w:lang w:val="ru-RU"/>
              </w:rPr>
            </w:pPr>
            <w:r w:rsidRPr="003F3A32">
              <w:rPr>
                <w:rStyle w:val="Bodytext39pt"/>
                <w:color w:val="000000"/>
                <w:sz w:val="24"/>
                <w:szCs w:val="24"/>
                <w:lang w:val="ru-RU"/>
              </w:rPr>
              <w:t>Фитофтороз, макроспориоз, бурая пятнистость.</w:t>
            </w:r>
          </w:p>
        </w:tc>
        <w:tc>
          <w:tcPr>
            <w:tcW w:w="2375" w:type="dxa"/>
          </w:tcPr>
          <w:p w:rsidR="003F3A32" w:rsidRPr="003F3A32" w:rsidRDefault="003F3A32" w:rsidP="00DE639A">
            <w:pPr>
              <w:pStyle w:val="a7"/>
              <w:jc w:val="center"/>
              <w:rPr>
                <w:rStyle w:val="Bodytext39pt"/>
                <w:color w:val="000000"/>
                <w:sz w:val="24"/>
                <w:szCs w:val="24"/>
                <w:lang w:val="ru-RU"/>
              </w:rPr>
            </w:pPr>
            <w:r w:rsidRPr="003F3A32">
              <w:rPr>
                <w:rStyle w:val="Bodytext39pt"/>
                <w:color w:val="000000"/>
                <w:sz w:val="24"/>
                <w:szCs w:val="24"/>
                <w:lang w:val="ru-RU"/>
              </w:rPr>
              <w:t>Опрыскивание в период вегета</w:t>
            </w:r>
          </w:p>
          <w:p w:rsidR="003F3A32" w:rsidRPr="003F3A32" w:rsidRDefault="003F3A32" w:rsidP="00DE639A">
            <w:pPr>
              <w:pStyle w:val="a7"/>
              <w:jc w:val="center"/>
              <w:rPr>
                <w:rStyle w:val="Bodytext39pt"/>
                <w:color w:val="000000"/>
                <w:sz w:val="24"/>
                <w:szCs w:val="24"/>
                <w:lang w:val="ru-RU"/>
              </w:rPr>
            </w:pPr>
            <w:r w:rsidRPr="003F3A32">
              <w:rPr>
                <w:rStyle w:val="Bodytext39pt"/>
                <w:color w:val="000000"/>
                <w:sz w:val="24"/>
                <w:szCs w:val="24"/>
                <w:lang w:val="ru-RU"/>
              </w:rPr>
              <w:t>ции</w:t>
            </w:r>
          </w:p>
        </w:tc>
      </w:tr>
      <w:tr w:rsidR="00DE639A" w:rsidRPr="003F3A32" w:rsidTr="00DE639A">
        <w:tc>
          <w:tcPr>
            <w:tcW w:w="2376" w:type="dxa"/>
          </w:tcPr>
          <w:p w:rsidR="003F3A32" w:rsidRPr="003F3A32" w:rsidRDefault="003F3A32" w:rsidP="00DE639A">
            <w:pPr>
              <w:pStyle w:val="a7"/>
              <w:jc w:val="center"/>
              <w:rPr>
                <w:rStyle w:val="Bodytext39pt"/>
                <w:color w:val="000000"/>
                <w:sz w:val="24"/>
                <w:szCs w:val="24"/>
                <w:lang w:val="ru-RU"/>
              </w:rPr>
            </w:pPr>
            <w:r w:rsidRPr="003F3A32">
              <w:rPr>
                <w:rStyle w:val="Bodytext39pt"/>
                <w:color w:val="000000"/>
                <w:sz w:val="24"/>
                <w:szCs w:val="24"/>
                <w:lang w:val="ru-RU"/>
              </w:rPr>
              <w:t>Браво</w:t>
            </w:r>
            <w:r w:rsidR="00DE639A">
              <w:rPr>
                <w:rStyle w:val="Bodytext39pt"/>
                <w:color w:val="000000"/>
                <w:sz w:val="24"/>
                <w:szCs w:val="24"/>
                <w:lang w:val="ru-RU"/>
              </w:rPr>
              <w:t xml:space="preserve"> </w:t>
            </w:r>
            <w:r w:rsidRPr="003F3A32">
              <w:rPr>
                <w:rStyle w:val="Bodytext39pt"/>
                <w:color w:val="000000"/>
                <w:sz w:val="24"/>
                <w:szCs w:val="24"/>
                <w:lang w:val="ru-RU"/>
              </w:rPr>
              <w:t>50%</w:t>
            </w:r>
            <w:r w:rsidR="00DE639A">
              <w:rPr>
                <w:rStyle w:val="Bodytext39pt"/>
                <w:color w:val="000000"/>
                <w:sz w:val="24"/>
                <w:szCs w:val="24"/>
                <w:lang w:val="ru-RU"/>
              </w:rPr>
              <w:t xml:space="preserve"> </w:t>
            </w:r>
            <w:r w:rsidRPr="003F3A32">
              <w:rPr>
                <w:rStyle w:val="Bodytext39pt"/>
                <w:color w:val="000000"/>
                <w:sz w:val="24"/>
                <w:szCs w:val="24"/>
                <w:lang w:val="ru-RU"/>
              </w:rPr>
              <w:t>к.с.</w:t>
            </w:r>
          </w:p>
        </w:tc>
        <w:tc>
          <w:tcPr>
            <w:tcW w:w="1877" w:type="dxa"/>
          </w:tcPr>
          <w:p w:rsidR="003F3A32" w:rsidRPr="003F3A32" w:rsidRDefault="003F3A32" w:rsidP="00DE639A">
            <w:pPr>
              <w:pStyle w:val="a7"/>
              <w:jc w:val="center"/>
              <w:rPr>
                <w:rStyle w:val="Bodytext39pt"/>
                <w:color w:val="000000"/>
                <w:sz w:val="24"/>
                <w:szCs w:val="24"/>
                <w:lang w:val="ru-RU"/>
              </w:rPr>
            </w:pPr>
            <w:r w:rsidRPr="003F3A32">
              <w:rPr>
                <w:rStyle w:val="Bodytext39pt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303" w:type="dxa"/>
          </w:tcPr>
          <w:p w:rsidR="003F3A32" w:rsidRPr="003F3A32" w:rsidRDefault="003F3A32" w:rsidP="00DE639A">
            <w:pPr>
              <w:pStyle w:val="a7"/>
              <w:jc w:val="center"/>
              <w:rPr>
                <w:rStyle w:val="Bodytext39pt"/>
                <w:color w:val="000000"/>
                <w:sz w:val="24"/>
                <w:szCs w:val="24"/>
                <w:lang w:val="ru-RU"/>
              </w:rPr>
            </w:pPr>
            <w:r w:rsidRPr="003F3A32">
              <w:rPr>
                <w:rStyle w:val="Bodytext39pt"/>
                <w:color w:val="000000"/>
                <w:sz w:val="24"/>
                <w:szCs w:val="24"/>
                <w:lang w:val="ru-RU"/>
              </w:rPr>
              <w:t>фитофтороз</w:t>
            </w:r>
          </w:p>
        </w:tc>
        <w:tc>
          <w:tcPr>
            <w:tcW w:w="2375" w:type="dxa"/>
          </w:tcPr>
          <w:p w:rsidR="003F3A32" w:rsidRPr="003F3A32" w:rsidRDefault="003F3A32" w:rsidP="00DE639A">
            <w:pPr>
              <w:pStyle w:val="a7"/>
              <w:jc w:val="center"/>
              <w:rPr>
                <w:rStyle w:val="Bodytext39pt"/>
                <w:color w:val="000000"/>
                <w:sz w:val="24"/>
                <w:szCs w:val="24"/>
                <w:lang w:val="ru-RU"/>
              </w:rPr>
            </w:pPr>
            <w:r w:rsidRPr="003F3A32">
              <w:rPr>
                <w:rStyle w:val="Bodytext39pt"/>
                <w:color w:val="000000"/>
                <w:sz w:val="24"/>
                <w:szCs w:val="24"/>
                <w:lang w:val="ru-RU"/>
              </w:rPr>
              <w:t>Опрыскивание в период вегета</w:t>
            </w:r>
            <w:r w:rsidR="00DE639A">
              <w:rPr>
                <w:rStyle w:val="Bodytext39pt"/>
                <w:color w:val="000000"/>
                <w:sz w:val="24"/>
                <w:szCs w:val="24"/>
                <w:lang w:val="ru-RU"/>
              </w:rPr>
              <w:t>ции</w:t>
            </w:r>
          </w:p>
        </w:tc>
      </w:tr>
      <w:tr w:rsidR="00DE639A" w:rsidRPr="003F3A32" w:rsidTr="00DE639A">
        <w:tc>
          <w:tcPr>
            <w:tcW w:w="2376" w:type="dxa"/>
          </w:tcPr>
          <w:p w:rsidR="003F3A32" w:rsidRPr="003F3A32" w:rsidRDefault="003F3A32" w:rsidP="00DE639A">
            <w:pPr>
              <w:jc w:val="center"/>
              <w:rPr>
                <w:rStyle w:val="Bodytext39pt"/>
                <w:color w:val="000000"/>
                <w:sz w:val="24"/>
                <w:szCs w:val="24"/>
                <w:lang w:val="ru-RU"/>
              </w:rPr>
            </w:pPr>
            <w:r w:rsidRPr="003F3A32">
              <w:rPr>
                <w:rStyle w:val="Bodytext39pt"/>
                <w:color w:val="000000"/>
                <w:sz w:val="24"/>
                <w:szCs w:val="24"/>
                <w:lang w:val="ru-RU"/>
              </w:rPr>
              <w:t>Чемпион</w:t>
            </w:r>
            <w:r w:rsidR="00DE639A">
              <w:rPr>
                <w:rStyle w:val="Bodytext39pt"/>
                <w:color w:val="000000"/>
                <w:sz w:val="24"/>
                <w:szCs w:val="24"/>
                <w:lang w:val="ru-RU"/>
              </w:rPr>
              <w:t xml:space="preserve"> </w:t>
            </w:r>
            <w:r w:rsidRPr="003F3A32">
              <w:rPr>
                <w:rStyle w:val="Bodytext39pt"/>
                <w:color w:val="000000"/>
                <w:sz w:val="24"/>
                <w:szCs w:val="24"/>
                <w:lang w:val="ru-RU"/>
              </w:rPr>
              <w:t>77%</w:t>
            </w:r>
            <w:r w:rsidR="00DE639A">
              <w:rPr>
                <w:rStyle w:val="Bodytext39pt"/>
                <w:color w:val="000000"/>
                <w:sz w:val="24"/>
                <w:szCs w:val="24"/>
                <w:lang w:val="ru-RU"/>
              </w:rPr>
              <w:t xml:space="preserve"> </w:t>
            </w:r>
            <w:r w:rsidRPr="003F3A32">
              <w:rPr>
                <w:rStyle w:val="Bodytext39pt"/>
                <w:color w:val="000000"/>
                <w:sz w:val="24"/>
                <w:szCs w:val="24"/>
                <w:lang w:val="ru-RU"/>
              </w:rPr>
              <w:t>с.п.</w:t>
            </w:r>
          </w:p>
        </w:tc>
        <w:tc>
          <w:tcPr>
            <w:tcW w:w="1877" w:type="dxa"/>
          </w:tcPr>
          <w:p w:rsidR="003F3A32" w:rsidRPr="003F3A32" w:rsidRDefault="003F3A32" w:rsidP="00DE639A">
            <w:pPr>
              <w:jc w:val="center"/>
              <w:rPr>
                <w:rStyle w:val="Bodytext39pt"/>
                <w:color w:val="000000"/>
                <w:sz w:val="24"/>
                <w:szCs w:val="24"/>
                <w:lang w:val="ru-RU"/>
              </w:rPr>
            </w:pPr>
            <w:r w:rsidRPr="003F3A32">
              <w:rPr>
                <w:rStyle w:val="Bodytext39pt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303" w:type="dxa"/>
          </w:tcPr>
          <w:p w:rsidR="003F3A32" w:rsidRPr="003F3A32" w:rsidRDefault="003F3A32" w:rsidP="00DE639A">
            <w:pPr>
              <w:jc w:val="center"/>
              <w:rPr>
                <w:rStyle w:val="Bodytext39pt"/>
                <w:color w:val="000000"/>
                <w:sz w:val="24"/>
                <w:szCs w:val="24"/>
                <w:lang w:val="ru-RU"/>
              </w:rPr>
            </w:pPr>
            <w:r w:rsidRPr="003F3A32">
              <w:rPr>
                <w:rStyle w:val="Bodytext39pt"/>
                <w:color w:val="000000"/>
                <w:sz w:val="24"/>
                <w:szCs w:val="24"/>
                <w:lang w:val="ru-RU"/>
              </w:rPr>
              <w:t>фитофтороз</w:t>
            </w:r>
          </w:p>
        </w:tc>
        <w:tc>
          <w:tcPr>
            <w:tcW w:w="2375" w:type="dxa"/>
          </w:tcPr>
          <w:p w:rsidR="003F3A32" w:rsidRPr="003F3A32" w:rsidRDefault="003F3A32" w:rsidP="00DE639A">
            <w:pPr>
              <w:jc w:val="center"/>
              <w:rPr>
                <w:rStyle w:val="Bodytext39pt"/>
                <w:color w:val="000000"/>
                <w:sz w:val="24"/>
                <w:szCs w:val="24"/>
                <w:lang w:val="ru-RU"/>
              </w:rPr>
            </w:pPr>
            <w:r w:rsidRPr="003F3A32">
              <w:rPr>
                <w:rStyle w:val="Bodytext39pt"/>
                <w:color w:val="000000"/>
                <w:sz w:val="24"/>
                <w:szCs w:val="24"/>
                <w:lang w:val="ru-RU"/>
              </w:rPr>
              <w:t>Опрыскивание в период вегета</w:t>
            </w:r>
            <w:r w:rsidR="00DE639A">
              <w:rPr>
                <w:rStyle w:val="Bodytext39pt"/>
                <w:color w:val="000000"/>
                <w:sz w:val="24"/>
                <w:szCs w:val="24"/>
                <w:lang w:val="ru-RU"/>
              </w:rPr>
              <w:t>ции</w:t>
            </w:r>
          </w:p>
        </w:tc>
      </w:tr>
    </w:tbl>
    <w:p w:rsidR="0048397D" w:rsidRPr="0048397D" w:rsidRDefault="0048397D" w:rsidP="004839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8397D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48397D" w:rsidRPr="0048397D" w:rsidRDefault="0042115E" w:rsidP="0042115E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="0048397D" w:rsidRPr="0048397D">
        <w:rPr>
          <w:rFonts w:ascii="Times New Roman" w:hAnsi="Times New Roman"/>
          <w:sz w:val="28"/>
          <w:szCs w:val="28"/>
          <w:lang w:val="ru-RU"/>
        </w:rPr>
        <w:t>Контакные фунгициды не проникают в ткани и эффективны только при прямом контакте со спорам</w:t>
      </w:r>
      <w:r w:rsidR="00327374">
        <w:rPr>
          <w:rFonts w:ascii="Times New Roman" w:hAnsi="Times New Roman"/>
          <w:sz w:val="28"/>
          <w:szCs w:val="28"/>
          <w:lang w:val="ru-RU"/>
        </w:rPr>
        <w:t>и гриба на поверхности растений</w:t>
      </w:r>
      <w:r w:rsidR="0048397D" w:rsidRPr="0048397D">
        <w:rPr>
          <w:rFonts w:ascii="Times New Roman" w:hAnsi="Times New Roman"/>
          <w:sz w:val="28"/>
          <w:szCs w:val="28"/>
          <w:lang w:val="ru-RU"/>
        </w:rPr>
        <w:t>.</w:t>
      </w:r>
      <w:r w:rsidR="0032737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8397D" w:rsidRPr="0048397D">
        <w:rPr>
          <w:rFonts w:ascii="Times New Roman" w:hAnsi="Times New Roman"/>
          <w:sz w:val="28"/>
          <w:szCs w:val="28"/>
          <w:lang w:val="ru-RU"/>
        </w:rPr>
        <w:t>После проникновения в растение патоген становится недоступным для этой группы фунгицидов. Дожди смывают препарат с растений и снижают эффективность обработок .</w:t>
      </w:r>
    </w:p>
    <w:p w:rsidR="0048397D" w:rsidRPr="0048397D" w:rsidRDefault="0048397D" w:rsidP="004839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8397D">
        <w:rPr>
          <w:rFonts w:ascii="Times New Roman" w:hAnsi="Times New Roman"/>
          <w:sz w:val="28"/>
          <w:szCs w:val="28"/>
          <w:lang w:val="ru-RU"/>
        </w:rPr>
        <w:t xml:space="preserve">  Комбинированные фунгициды включают в себя действующие вещества контактного и системного действия и в этом плане имеют несомненные преимущества. Во</w:t>
      </w:r>
      <w:r w:rsidR="0032737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397D">
        <w:rPr>
          <w:rFonts w:ascii="Times New Roman" w:hAnsi="Times New Roman"/>
          <w:sz w:val="28"/>
          <w:szCs w:val="28"/>
          <w:lang w:val="ru-RU"/>
        </w:rPr>
        <w:t>первых системный компонент быстро проникает в растение и ст</w:t>
      </w:r>
      <w:r w:rsidR="00327374">
        <w:rPr>
          <w:rFonts w:ascii="Times New Roman" w:hAnsi="Times New Roman"/>
          <w:sz w:val="28"/>
          <w:szCs w:val="28"/>
          <w:lang w:val="ru-RU"/>
        </w:rPr>
        <w:t>ановится независимым от осадков</w:t>
      </w:r>
      <w:r w:rsidRPr="0048397D">
        <w:rPr>
          <w:rFonts w:ascii="Times New Roman" w:hAnsi="Times New Roman"/>
          <w:sz w:val="28"/>
          <w:szCs w:val="28"/>
          <w:lang w:val="ru-RU"/>
        </w:rPr>
        <w:t>. Во вторых он перераспределяется в растении и обеспечивает полную защиту даже отрастающих побегов. Благодаря этим свойствам, профилактические обработки фунгицидами комбинированного действия способны задержать сроки появления болезни на значительный период времени.(20-30суток). Недостатком этих фунгицидов развитие у патогена устойчивости</w:t>
      </w:r>
      <w:r w:rsidR="0032737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397D">
        <w:rPr>
          <w:rFonts w:ascii="Times New Roman" w:hAnsi="Times New Roman"/>
          <w:sz w:val="28"/>
          <w:szCs w:val="28"/>
          <w:lang w:val="ru-RU"/>
        </w:rPr>
        <w:t>(резистентности) к системным компонентам действующих веществ .</w:t>
      </w:r>
    </w:p>
    <w:p w:rsidR="0048397D" w:rsidRPr="0048397D" w:rsidRDefault="0048397D" w:rsidP="004839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8397D">
        <w:rPr>
          <w:rFonts w:ascii="Times New Roman" w:hAnsi="Times New Roman"/>
          <w:sz w:val="28"/>
          <w:szCs w:val="28"/>
          <w:lang w:val="ru-RU"/>
        </w:rPr>
        <w:t>Для достижения оптимального результата от применения фунгицидов комбинированного и контактного действия необходимо строго выполнять требования антирезистентной стратегии:</w:t>
      </w:r>
    </w:p>
    <w:p w:rsidR="0048397D" w:rsidRPr="0048397D" w:rsidRDefault="0048397D" w:rsidP="004839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8397D">
        <w:rPr>
          <w:rFonts w:ascii="Times New Roman" w:hAnsi="Times New Roman"/>
          <w:sz w:val="28"/>
          <w:szCs w:val="28"/>
          <w:lang w:val="ru-RU"/>
        </w:rPr>
        <w:lastRenderedPageBreak/>
        <w:t>- осуществлять фитосанитарный мониторинг посадок томатов с целью определения оптимальных сроков и стратегии применения препаратов ;</w:t>
      </w:r>
    </w:p>
    <w:p w:rsidR="0048397D" w:rsidRPr="0048397D" w:rsidRDefault="00327374" w:rsidP="007F484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="00A20DC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8397D" w:rsidRPr="0048397D">
        <w:rPr>
          <w:rFonts w:ascii="Times New Roman" w:hAnsi="Times New Roman"/>
          <w:sz w:val="28"/>
          <w:szCs w:val="28"/>
          <w:lang w:val="ru-RU"/>
        </w:rPr>
        <w:t>проводить первые профилактические обработки</w:t>
      </w:r>
      <w:r w:rsidR="007F484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8397D" w:rsidRPr="0048397D">
        <w:rPr>
          <w:rFonts w:ascii="Times New Roman" w:hAnsi="Times New Roman"/>
          <w:sz w:val="28"/>
          <w:szCs w:val="28"/>
          <w:lang w:val="ru-RU"/>
        </w:rPr>
        <w:t>(не более 2-3)</w:t>
      </w:r>
      <w:r w:rsidR="007F484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8397D" w:rsidRPr="0048397D">
        <w:rPr>
          <w:rFonts w:ascii="Times New Roman" w:hAnsi="Times New Roman"/>
          <w:sz w:val="28"/>
          <w:szCs w:val="28"/>
          <w:lang w:val="ru-RU"/>
        </w:rPr>
        <w:t>фунгицидами комбинированного действия.;</w:t>
      </w:r>
    </w:p>
    <w:p w:rsidR="0048397D" w:rsidRPr="0048397D" w:rsidRDefault="00327374" w:rsidP="004839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="00A20DC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8397D" w:rsidRPr="0048397D">
        <w:rPr>
          <w:rFonts w:ascii="Times New Roman" w:hAnsi="Times New Roman"/>
          <w:sz w:val="28"/>
          <w:szCs w:val="28"/>
          <w:lang w:val="ru-RU"/>
        </w:rPr>
        <w:t>не применять фунгициды комбинированного действия при проявлении болезней:</w:t>
      </w:r>
    </w:p>
    <w:p w:rsidR="0048397D" w:rsidRPr="0048397D" w:rsidRDefault="00327374" w:rsidP="004839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="00A20DC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8397D" w:rsidRPr="0048397D">
        <w:rPr>
          <w:rFonts w:ascii="Times New Roman" w:hAnsi="Times New Roman"/>
          <w:sz w:val="28"/>
          <w:szCs w:val="28"/>
          <w:lang w:val="ru-RU"/>
        </w:rPr>
        <w:t>после появления болезни обработки проводить фунгицидами</w:t>
      </w:r>
      <w:r w:rsidR="0042115E">
        <w:rPr>
          <w:rFonts w:ascii="Times New Roman" w:hAnsi="Times New Roman"/>
          <w:sz w:val="28"/>
          <w:szCs w:val="28"/>
          <w:lang w:val="ru-RU"/>
        </w:rPr>
        <w:t xml:space="preserve"> контактного действия</w:t>
      </w:r>
      <w:r w:rsidR="0048397D" w:rsidRPr="0048397D">
        <w:rPr>
          <w:rFonts w:ascii="Times New Roman" w:hAnsi="Times New Roman"/>
          <w:sz w:val="28"/>
          <w:szCs w:val="28"/>
          <w:lang w:val="ru-RU"/>
        </w:rPr>
        <w:t>.</w:t>
      </w:r>
    </w:p>
    <w:p w:rsidR="0048397D" w:rsidRPr="0048397D" w:rsidRDefault="0048397D" w:rsidP="004839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8397D">
        <w:rPr>
          <w:rFonts w:ascii="Times New Roman" w:hAnsi="Times New Roman"/>
          <w:sz w:val="28"/>
          <w:szCs w:val="28"/>
          <w:lang w:val="ru-RU"/>
        </w:rPr>
        <w:t>-</w:t>
      </w:r>
      <w:r w:rsidR="00A20DC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397D">
        <w:rPr>
          <w:rFonts w:ascii="Times New Roman" w:hAnsi="Times New Roman"/>
          <w:sz w:val="28"/>
          <w:szCs w:val="28"/>
          <w:lang w:val="ru-RU"/>
        </w:rPr>
        <w:t>избегать комбинированных фунгицидов при частоте встречаемости резистентных форм патогена выше 30%;</w:t>
      </w:r>
    </w:p>
    <w:p w:rsidR="0048397D" w:rsidRPr="0048397D" w:rsidRDefault="0048397D" w:rsidP="004839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8397D">
        <w:rPr>
          <w:rFonts w:ascii="Times New Roman" w:hAnsi="Times New Roman"/>
          <w:sz w:val="28"/>
          <w:szCs w:val="28"/>
          <w:lang w:val="ru-RU"/>
        </w:rPr>
        <w:t>-</w:t>
      </w:r>
      <w:r w:rsidR="00A20DC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397D">
        <w:rPr>
          <w:rFonts w:ascii="Times New Roman" w:hAnsi="Times New Roman"/>
          <w:sz w:val="28"/>
          <w:szCs w:val="28"/>
          <w:lang w:val="ru-RU"/>
        </w:rPr>
        <w:t>необходимо помнить что контактные препараты растения не «лечат» а жестко  и надежно останавливают развитие болезни;</w:t>
      </w:r>
    </w:p>
    <w:p w:rsidR="0048397D" w:rsidRPr="0048397D" w:rsidRDefault="0048397D" w:rsidP="0032737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8397D">
        <w:rPr>
          <w:rFonts w:ascii="Times New Roman" w:hAnsi="Times New Roman"/>
          <w:sz w:val="28"/>
          <w:szCs w:val="28"/>
          <w:lang w:val="ru-RU"/>
        </w:rPr>
        <w:t>-</w:t>
      </w:r>
      <w:r w:rsidR="00A20DC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397D">
        <w:rPr>
          <w:rFonts w:ascii="Times New Roman" w:hAnsi="Times New Roman"/>
          <w:sz w:val="28"/>
          <w:szCs w:val="28"/>
          <w:lang w:val="ru-RU"/>
        </w:rPr>
        <w:t>через 3-4 дня после подавления болезни контктным препаратом необходимо провести обработку комбинированным для предотвращения дальнейшего заражения.</w:t>
      </w:r>
    </w:p>
    <w:p w:rsidR="0048397D" w:rsidRPr="0048397D" w:rsidRDefault="0048397D" w:rsidP="004839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8397D">
        <w:rPr>
          <w:rFonts w:ascii="Times New Roman" w:hAnsi="Times New Roman"/>
          <w:sz w:val="28"/>
          <w:szCs w:val="28"/>
          <w:lang w:val="ru-RU"/>
        </w:rPr>
        <w:t>Положительный эффект дает применение смеси ст</w:t>
      </w:r>
      <w:r w:rsidR="0042115E">
        <w:rPr>
          <w:rFonts w:ascii="Times New Roman" w:hAnsi="Times New Roman"/>
          <w:sz w:val="28"/>
          <w:szCs w:val="28"/>
          <w:lang w:val="ru-RU"/>
        </w:rPr>
        <w:t>робулириновых (половинная доза)</w:t>
      </w:r>
      <w:r w:rsidRPr="0048397D">
        <w:rPr>
          <w:rFonts w:ascii="Times New Roman" w:hAnsi="Times New Roman"/>
          <w:sz w:val="28"/>
          <w:szCs w:val="28"/>
          <w:lang w:val="ru-RU"/>
        </w:rPr>
        <w:t>;</w:t>
      </w:r>
    </w:p>
    <w:p w:rsidR="0048397D" w:rsidRPr="0048397D" w:rsidRDefault="0048397D" w:rsidP="004839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8397D">
        <w:rPr>
          <w:rFonts w:ascii="Times New Roman" w:hAnsi="Times New Roman"/>
          <w:sz w:val="28"/>
          <w:szCs w:val="28"/>
          <w:lang w:val="ru-RU"/>
        </w:rPr>
        <w:t>Строби 50%в.д.г.- 0.15- 0.2кг/га,Квадрис250SC- 0.3л/га и др. и системных (полная доза) :</w:t>
      </w:r>
    </w:p>
    <w:p w:rsidR="0048397D" w:rsidRPr="0048397D" w:rsidRDefault="0048397D" w:rsidP="0032737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8397D">
        <w:rPr>
          <w:rFonts w:ascii="Times New Roman" w:hAnsi="Times New Roman"/>
          <w:sz w:val="28"/>
          <w:szCs w:val="28"/>
          <w:lang w:val="ru-RU"/>
        </w:rPr>
        <w:t>Ридомил Голд  МЦ 68WG-2.5кг/га,</w:t>
      </w:r>
      <w:r w:rsidR="0042115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397D">
        <w:rPr>
          <w:rFonts w:ascii="Times New Roman" w:hAnsi="Times New Roman"/>
          <w:sz w:val="28"/>
          <w:szCs w:val="28"/>
          <w:lang w:val="ru-RU"/>
        </w:rPr>
        <w:t>АкробатМЦ69% с.п.-2кг/га, Танос 50%в.г.- 0.6кг/га. и др. препаратов. Стробулирины  останавливают болезнь, уничтожая споры и блокируя спороношения, препараты системного действия предотвращают  распространение инфекции внутри тканей .Поэтому эффект от этих смесей заметен на 2-3 день.</w:t>
      </w:r>
    </w:p>
    <w:p w:rsidR="0048397D" w:rsidRPr="0048397D" w:rsidRDefault="00327374" w:rsidP="0032737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Мероприятия</w:t>
      </w:r>
      <w:r w:rsidR="0048397D" w:rsidRPr="0048397D">
        <w:rPr>
          <w:rFonts w:ascii="Times New Roman" w:hAnsi="Times New Roman"/>
          <w:sz w:val="28"/>
          <w:szCs w:val="28"/>
          <w:lang w:val="ru-RU"/>
        </w:rPr>
        <w:t>, ограничивающие вершинную гниль плодов томата неинфекционного происхождения .</w:t>
      </w:r>
    </w:p>
    <w:p w:rsidR="0048397D" w:rsidRPr="0048397D" w:rsidRDefault="0048397D" w:rsidP="004839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8397D">
        <w:rPr>
          <w:rFonts w:ascii="Times New Roman" w:hAnsi="Times New Roman"/>
          <w:sz w:val="28"/>
          <w:szCs w:val="28"/>
          <w:lang w:val="ru-RU"/>
        </w:rPr>
        <w:t xml:space="preserve">Исходя из имеющихся сведений относительно природы вершинной гнили и комплексности ее возникновения, мероприятия , направленные на ее ограничение, так же должны быть комплексными. Поливать томаты надо регулярно и равномерно. Начало полива должно совпадать с началом </w:t>
      </w:r>
      <w:r w:rsidRPr="0048397D">
        <w:rPr>
          <w:rFonts w:ascii="Times New Roman" w:hAnsi="Times New Roman"/>
          <w:sz w:val="28"/>
          <w:szCs w:val="28"/>
          <w:lang w:val="ru-RU"/>
        </w:rPr>
        <w:lastRenderedPageBreak/>
        <w:t>транспирации растений. Необходимо создать оптимальные условия для питания растений ; в случае недостатка кальция – вносить в виде корневой подкормки (0.5-2кг/га/день кальцевой селитры через СКО ,не смешивая с серо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397D">
        <w:rPr>
          <w:rFonts w:ascii="Times New Roman" w:hAnsi="Times New Roman"/>
          <w:sz w:val="28"/>
          <w:szCs w:val="28"/>
          <w:lang w:val="ru-RU"/>
        </w:rPr>
        <w:t>- фосфоросодержащими удобрениями) и внекорневой подкормки(0.2-0.3%раствор кальцевой селитры или карбаната не смешивая с серо</w:t>
      </w:r>
      <w:r w:rsidR="00327374">
        <w:rPr>
          <w:rFonts w:ascii="Times New Roman" w:hAnsi="Times New Roman"/>
          <w:sz w:val="28"/>
          <w:szCs w:val="28"/>
          <w:lang w:val="ru-RU"/>
        </w:rPr>
        <w:t>-фосфоросодержащими препаратами</w:t>
      </w:r>
      <w:r w:rsidRPr="0048397D">
        <w:rPr>
          <w:rFonts w:ascii="Times New Roman" w:hAnsi="Times New Roman"/>
          <w:sz w:val="28"/>
          <w:szCs w:val="28"/>
          <w:lang w:val="ru-RU"/>
        </w:rPr>
        <w:t>, сбалансировать соотношение калия и кальция 1:1: внесение фосфорных удобр</w:t>
      </w:r>
      <w:r w:rsidR="0042115E">
        <w:rPr>
          <w:rFonts w:ascii="Times New Roman" w:hAnsi="Times New Roman"/>
          <w:sz w:val="28"/>
          <w:szCs w:val="28"/>
          <w:lang w:val="ru-RU"/>
        </w:rPr>
        <w:t>ений уменьшает поражение плодов</w:t>
      </w:r>
      <w:r w:rsidRPr="0048397D">
        <w:rPr>
          <w:rFonts w:ascii="Times New Roman" w:hAnsi="Times New Roman"/>
          <w:sz w:val="28"/>
          <w:szCs w:val="28"/>
          <w:lang w:val="ru-RU"/>
        </w:rPr>
        <w:t xml:space="preserve">; кислотность питательного раствора довести к оптимальному значению </w:t>
      </w:r>
    </w:p>
    <w:p w:rsidR="0048397D" w:rsidRPr="0048397D" w:rsidRDefault="0042115E" w:rsidP="0042115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(pH- </w:t>
      </w:r>
      <w:r w:rsidR="0048397D" w:rsidRPr="0048397D">
        <w:rPr>
          <w:rFonts w:ascii="Times New Roman" w:hAnsi="Times New Roman"/>
          <w:sz w:val="28"/>
          <w:szCs w:val="28"/>
          <w:lang w:val="ru-RU"/>
        </w:rPr>
        <w:t>6.2). Не создавать условия для чрезмерн</w:t>
      </w:r>
      <w:r>
        <w:rPr>
          <w:rFonts w:ascii="Times New Roman" w:hAnsi="Times New Roman"/>
          <w:sz w:val="28"/>
          <w:szCs w:val="28"/>
          <w:lang w:val="ru-RU"/>
        </w:rPr>
        <w:t>ого развития вегетативной массы</w:t>
      </w:r>
      <w:r w:rsidR="0048397D" w:rsidRPr="0048397D">
        <w:rPr>
          <w:rFonts w:ascii="Times New Roman" w:hAnsi="Times New Roman"/>
          <w:sz w:val="28"/>
          <w:szCs w:val="28"/>
          <w:lang w:val="ru-RU"/>
        </w:rPr>
        <w:t>.</w:t>
      </w:r>
    </w:p>
    <w:p w:rsidR="0048397D" w:rsidRPr="0048397D" w:rsidRDefault="0048397D" w:rsidP="0048397D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8397D">
        <w:rPr>
          <w:rFonts w:ascii="Times New Roman" w:hAnsi="Times New Roman"/>
          <w:b/>
          <w:sz w:val="28"/>
          <w:szCs w:val="28"/>
          <w:lang w:val="ru-RU"/>
        </w:rPr>
        <w:t>Уборка и хранение.</w:t>
      </w:r>
    </w:p>
    <w:p w:rsidR="0048397D" w:rsidRPr="0048397D" w:rsidRDefault="0048397D" w:rsidP="004839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8397D">
        <w:rPr>
          <w:rFonts w:ascii="Times New Roman" w:hAnsi="Times New Roman"/>
          <w:sz w:val="28"/>
          <w:szCs w:val="28"/>
          <w:lang w:val="ru-RU"/>
        </w:rPr>
        <w:t>При уборке томатов много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397D">
        <w:rPr>
          <w:rFonts w:ascii="Times New Roman" w:hAnsi="Times New Roman"/>
          <w:sz w:val="28"/>
          <w:szCs w:val="28"/>
          <w:lang w:val="ru-RU"/>
        </w:rPr>
        <w:t>(до30%) ручного труда затрачивается на сортировку и вынос плодов с плантации. Поэтому на больших плантациях для многократных уборок используются средства частичной механизации: платформы ПОУ- 2,  ПТ – 3.5 и модифицированные транспортеры ТШП- 25 и др.</w:t>
      </w:r>
    </w:p>
    <w:p w:rsidR="0048397D" w:rsidRPr="0048397D" w:rsidRDefault="0048397D" w:rsidP="004839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8397D">
        <w:rPr>
          <w:rFonts w:ascii="Times New Roman" w:hAnsi="Times New Roman"/>
          <w:sz w:val="28"/>
          <w:szCs w:val="28"/>
          <w:lang w:val="ru-RU"/>
        </w:rPr>
        <w:t>После нескольких выборок или при выращивании специальных сортов (гибридов)- одновременно проводят  комбайновую  уборку. Для машинной (комбайновой) уборки пригодны только те сорта и гибриды ,которые отвечают следующим требованиям: куст должен быть компактным, созревание плодов дружным(не менее 75-   80%)масса плодов 70-150гр,плоды должны легко отделяться от стеблей и быть устойчивыми к механическому воздействию. Для разовой сплошной уборки урожая при таких условиях используют самоходные томатоуборочные комбайны ФМС, G89/93MS32, G89/93MS40 и др., для транспортировки плодов от комбайна до пункта переработки лучше использовать прицепы типа «Гандола» при толщине слоя плодов не выше40-50 см.</w:t>
      </w:r>
    </w:p>
    <w:p w:rsidR="0048397D" w:rsidRPr="0048397D" w:rsidRDefault="0048397D" w:rsidP="004839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8397D">
        <w:rPr>
          <w:rFonts w:ascii="Times New Roman" w:hAnsi="Times New Roman"/>
          <w:sz w:val="28"/>
          <w:szCs w:val="28"/>
          <w:lang w:val="ru-RU"/>
        </w:rPr>
        <w:t xml:space="preserve">    Хранят свежие томаты в таре в чистых вентилируемых пом</w:t>
      </w:r>
      <w:r w:rsidR="0060482D">
        <w:rPr>
          <w:rFonts w:ascii="Times New Roman" w:hAnsi="Times New Roman"/>
          <w:sz w:val="28"/>
          <w:szCs w:val="28"/>
          <w:lang w:val="ru-RU"/>
        </w:rPr>
        <w:t>ещениях. Сроки хранения томатов</w:t>
      </w:r>
      <w:r w:rsidRPr="0048397D">
        <w:rPr>
          <w:rFonts w:ascii="Times New Roman" w:hAnsi="Times New Roman"/>
          <w:sz w:val="28"/>
          <w:szCs w:val="28"/>
          <w:lang w:val="ru-RU"/>
        </w:rPr>
        <w:t>:</w:t>
      </w:r>
      <w:r w:rsidR="0060482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397D">
        <w:rPr>
          <w:rFonts w:ascii="Times New Roman" w:hAnsi="Times New Roman"/>
          <w:sz w:val="28"/>
          <w:szCs w:val="28"/>
          <w:lang w:val="ru-RU"/>
        </w:rPr>
        <w:t xml:space="preserve">красной(желтой оранжевой), розовой степеней зрелости при температуре 0- 2 не более 1- 1.5 месяца; бурой степени зрелости </w:t>
      </w:r>
      <w:r w:rsidRPr="0048397D">
        <w:rPr>
          <w:rFonts w:ascii="Times New Roman" w:hAnsi="Times New Roman"/>
          <w:sz w:val="28"/>
          <w:szCs w:val="28"/>
          <w:lang w:val="ru-RU"/>
        </w:rPr>
        <w:lastRenderedPageBreak/>
        <w:t>при температуре 4-6 градусов , молочной зрелости при температуре 12-14градусов- не более одного месяца. Относительная влажность воздуха при хранении должна быть 85-90%</w:t>
      </w:r>
    </w:p>
    <w:p w:rsidR="0048397D" w:rsidRPr="0048397D" w:rsidRDefault="0048397D" w:rsidP="004839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8397D">
        <w:rPr>
          <w:rFonts w:ascii="Times New Roman" w:hAnsi="Times New Roman"/>
          <w:sz w:val="28"/>
          <w:szCs w:val="28"/>
          <w:lang w:val="ru-RU"/>
        </w:rPr>
        <w:t xml:space="preserve">  Для дозаривания  слегка побелевшие (молочной спелости хорошо сформированные плоды снимают с куста , укладывают в 2-3ряда в ящики,</w:t>
      </w:r>
    </w:p>
    <w:p w:rsidR="0048397D" w:rsidRPr="0048397D" w:rsidRDefault="0048397D" w:rsidP="004839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8397D">
        <w:rPr>
          <w:rFonts w:ascii="Times New Roman" w:hAnsi="Times New Roman"/>
          <w:sz w:val="28"/>
          <w:szCs w:val="28"/>
          <w:lang w:val="ru-RU"/>
        </w:rPr>
        <w:t>Которые ставят в помещение при температур18-22С. Зеленые плоды в конце вегетации собирают с плодоножкой, укладывают в1-2 ряда в ящики,  которые ставят в помещение с невысокой температурой( 10-14С) и относительной влажно</w:t>
      </w:r>
      <w:r w:rsidR="0042115E">
        <w:rPr>
          <w:rFonts w:ascii="Times New Roman" w:hAnsi="Times New Roman"/>
          <w:sz w:val="28"/>
          <w:szCs w:val="28"/>
          <w:lang w:val="ru-RU"/>
        </w:rPr>
        <w:t>стью 80-85%. Они лучше хранятся</w:t>
      </w:r>
      <w:r w:rsidRPr="0048397D">
        <w:rPr>
          <w:rFonts w:ascii="Times New Roman" w:hAnsi="Times New Roman"/>
          <w:sz w:val="28"/>
          <w:szCs w:val="28"/>
          <w:lang w:val="ru-RU"/>
        </w:rPr>
        <w:t>, если их</w:t>
      </w:r>
      <w:r w:rsidR="0042115E">
        <w:rPr>
          <w:rFonts w:ascii="Times New Roman" w:hAnsi="Times New Roman"/>
          <w:sz w:val="28"/>
          <w:szCs w:val="28"/>
          <w:lang w:val="ru-RU"/>
        </w:rPr>
        <w:t xml:space="preserve"> переслаивают бумагой, опилками</w:t>
      </w:r>
      <w:r w:rsidRPr="0048397D">
        <w:rPr>
          <w:rFonts w:ascii="Times New Roman" w:hAnsi="Times New Roman"/>
          <w:sz w:val="28"/>
          <w:szCs w:val="28"/>
          <w:lang w:val="ru-RU"/>
        </w:rPr>
        <w:t>, не содержащих смолистых веществ, способствует продлению срока до трех месяцев и уменьшению их порчи. Перед употреблением в пищу такие плоды проветривают  в течение 3 дней.</w:t>
      </w:r>
      <w:r w:rsidR="0042115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397D">
        <w:rPr>
          <w:rFonts w:ascii="Times New Roman" w:hAnsi="Times New Roman"/>
          <w:sz w:val="28"/>
          <w:szCs w:val="28"/>
          <w:lang w:val="ru-RU"/>
        </w:rPr>
        <w:t>В процессе хранения регулярно отбирают созревшие плоды для употребления , удаляют больные, загнившие. Для ускорения дозаривания  зеленые плоды ставят в более теплое помещение</w:t>
      </w:r>
      <w:r w:rsidR="0060482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397D">
        <w:rPr>
          <w:rFonts w:ascii="Times New Roman" w:hAnsi="Times New Roman"/>
          <w:sz w:val="28"/>
          <w:szCs w:val="28"/>
          <w:lang w:val="ru-RU"/>
        </w:rPr>
        <w:t>(18-20С).</w:t>
      </w:r>
    </w:p>
    <w:p w:rsidR="0048397D" w:rsidRPr="0048397D" w:rsidRDefault="0048397D" w:rsidP="004839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8397D" w:rsidRDefault="0048397D" w:rsidP="004839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8397D" w:rsidRDefault="0048397D" w:rsidP="004839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8397D" w:rsidRDefault="0048397D" w:rsidP="004839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8397D" w:rsidRDefault="0048397D" w:rsidP="004839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8397D" w:rsidRDefault="0048397D" w:rsidP="004839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8397D" w:rsidRDefault="0048397D" w:rsidP="004839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8397D" w:rsidRDefault="0048397D" w:rsidP="004839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8397D" w:rsidRDefault="0048397D" w:rsidP="004839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8397D" w:rsidRDefault="0048397D" w:rsidP="004839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8397D" w:rsidRDefault="0048397D" w:rsidP="004839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8397D" w:rsidRDefault="0048397D" w:rsidP="004839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8397D" w:rsidRDefault="0048397D" w:rsidP="004839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8397D" w:rsidRDefault="0048397D" w:rsidP="004839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8397D" w:rsidRPr="0048397D" w:rsidRDefault="0048397D" w:rsidP="0042115E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8397D" w:rsidRPr="0042115E" w:rsidRDefault="0048397D" w:rsidP="0042115E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2115E">
        <w:rPr>
          <w:rFonts w:ascii="Times New Roman" w:hAnsi="Times New Roman"/>
          <w:b/>
          <w:sz w:val="28"/>
          <w:szCs w:val="28"/>
          <w:lang w:val="ru-RU"/>
        </w:rPr>
        <w:lastRenderedPageBreak/>
        <w:t>Использованная  литература:</w:t>
      </w:r>
    </w:p>
    <w:p w:rsidR="0048397D" w:rsidRPr="0048397D" w:rsidRDefault="0048397D" w:rsidP="0050612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8397D">
        <w:rPr>
          <w:rFonts w:ascii="Times New Roman" w:hAnsi="Times New Roman"/>
          <w:sz w:val="28"/>
          <w:szCs w:val="28"/>
          <w:lang w:val="ru-RU"/>
        </w:rPr>
        <w:t xml:space="preserve">1.  Современное промышленное производство    </w:t>
      </w:r>
    </w:p>
    <w:p w:rsidR="0048397D" w:rsidRPr="0048397D" w:rsidRDefault="0048397D" w:rsidP="0050612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8397D">
        <w:rPr>
          <w:rFonts w:ascii="Times New Roman" w:hAnsi="Times New Roman"/>
          <w:sz w:val="28"/>
          <w:szCs w:val="28"/>
          <w:lang w:val="ru-RU"/>
        </w:rPr>
        <w:t xml:space="preserve">  овощей и картофеля с использованием системы капельного орошения и фертигации. Гиль Л.С., Дьяченко В.И., Пашковский А.И., Сулима Л.Т. «Издательство РУТА»</w:t>
      </w:r>
    </w:p>
    <w:p w:rsidR="0048397D" w:rsidRPr="0048397D" w:rsidRDefault="0048397D" w:rsidP="0050612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8397D">
        <w:rPr>
          <w:rFonts w:ascii="Times New Roman" w:hAnsi="Times New Roman"/>
          <w:sz w:val="28"/>
          <w:szCs w:val="28"/>
          <w:lang w:val="ru-RU"/>
        </w:rPr>
        <w:t>2. Овощеводство юга России. Гиш Р.А., Гикало Г.С. 2012г.</w:t>
      </w:r>
    </w:p>
    <w:p w:rsidR="0048397D" w:rsidRPr="0048397D" w:rsidRDefault="0048397D" w:rsidP="0050612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8397D">
        <w:rPr>
          <w:rFonts w:ascii="Times New Roman" w:hAnsi="Times New Roman"/>
          <w:sz w:val="28"/>
          <w:szCs w:val="28"/>
          <w:lang w:val="ru-RU"/>
        </w:rPr>
        <w:t>3.</w:t>
      </w:r>
      <w:r w:rsidR="0042115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397D">
        <w:rPr>
          <w:rFonts w:ascii="Times New Roman" w:hAnsi="Times New Roman"/>
          <w:sz w:val="28"/>
          <w:szCs w:val="28"/>
          <w:lang w:val="ru-RU"/>
        </w:rPr>
        <w:t>Фертигация</w:t>
      </w:r>
      <w:r w:rsidR="0050612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397D">
        <w:rPr>
          <w:rFonts w:ascii="Times New Roman" w:hAnsi="Times New Roman"/>
          <w:sz w:val="28"/>
          <w:szCs w:val="28"/>
          <w:lang w:val="ru-RU"/>
        </w:rPr>
        <w:t>- орошение с использованием растворимых  удобрений в системах капельного полива. Гиль Л.Г. «Издательство Этнос 2005».</w:t>
      </w:r>
    </w:p>
    <w:p w:rsidR="0048397D" w:rsidRPr="009A0723" w:rsidRDefault="0048397D" w:rsidP="0050612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  <w:sectPr w:rsidR="0048397D" w:rsidRPr="009A0723" w:rsidSect="00EF6C9B">
          <w:type w:val="continuous"/>
          <w:pgSz w:w="11909" w:h="16838"/>
          <w:pgMar w:top="1134" w:right="850" w:bottom="1134" w:left="1701" w:header="0" w:footer="3" w:gutter="0"/>
          <w:cols w:space="720"/>
        </w:sectPr>
      </w:pPr>
      <w:r w:rsidRPr="0048397D">
        <w:rPr>
          <w:rFonts w:ascii="Times New Roman" w:hAnsi="Times New Roman"/>
          <w:sz w:val="28"/>
          <w:szCs w:val="28"/>
          <w:lang w:val="ru-RU"/>
        </w:rPr>
        <w:t>4.</w:t>
      </w:r>
      <w:r w:rsidR="0042115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397D">
        <w:rPr>
          <w:rFonts w:ascii="Times New Roman" w:hAnsi="Times New Roman"/>
          <w:sz w:val="28"/>
          <w:szCs w:val="28"/>
          <w:lang w:val="ru-RU"/>
        </w:rPr>
        <w:t>Справочник пестицидов и агрохимикатов разрешенных к применению на территории Российской Федерации. «Издательство Листерра 2019г»</w:t>
      </w:r>
    </w:p>
    <w:p w:rsidR="00F50242" w:rsidRDefault="00BE369A" w:rsidP="0060482D">
      <w:pPr>
        <w:pStyle w:val="7"/>
        <w:spacing w:before="0" w:line="360" w:lineRule="auto"/>
        <w:rPr>
          <w:rFonts w:ascii="Times New Roman" w:hAnsi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/>
          <w:b/>
          <w:i w:val="0"/>
          <w:sz w:val="28"/>
          <w:szCs w:val="28"/>
          <w:lang w:val="ru-RU"/>
        </w:rPr>
        <w:lastRenderedPageBreak/>
        <w:t>Для заметок</w:t>
      </w:r>
    </w:p>
    <w:p w:rsidR="00BE369A" w:rsidRDefault="00BE369A" w:rsidP="00BE369A">
      <w:pPr>
        <w:rPr>
          <w:lang w:val="ru-RU"/>
        </w:rPr>
      </w:pPr>
    </w:p>
    <w:p w:rsidR="00BE369A" w:rsidRDefault="00BE369A" w:rsidP="00BE369A">
      <w:pPr>
        <w:rPr>
          <w:lang w:val="ru-RU"/>
        </w:rPr>
      </w:pPr>
    </w:p>
    <w:p w:rsidR="00BE369A" w:rsidRDefault="00BE369A" w:rsidP="00BE369A">
      <w:pPr>
        <w:rPr>
          <w:lang w:val="ru-RU"/>
        </w:rPr>
      </w:pPr>
    </w:p>
    <w:p w:rsidR="00BE369A" w:rsidRDefault="00BE369A" w:rsidP="00BE369A">
      <w:pPr>
        <w:rPr>
          <w:lang w:val="ru-RU"/>
        </w:rPr>
      </w:pPr>
    </w:p>
    <w:p w:rsidR="00BE369A" w:rsidRDefault="00BE369A" w:rsidP="00BE369A">
      <w:pPr>
        <w:rPr>
          <w:lang w:val="ru-RU"/>
        </w:rPr>
      </w:pPr>
    </w:p>
    <w:p w:rsidR="00BE369A" w:rsidRDefault="00BE369A" w:rsidP="00BE369A">
      <w:pPr>
        <w:rPr>
          <w:lang w:val="ru-RU"/>
        </w:rPr>
      </w:pPr>
    </w:p>
    <w:p w:rsidR="00BE369A" w:rsidRDefault="00BE369A" w:rsidP="00BE369A">
      <w:pPr>
        <w:rPr>
          <w:lang w:val="ru-RU"/>
        </w:rPr>
      </w:pPr>
    </w:p>
    <w:p w:rsidR="00BE369A" w:rsidRDefault="00BE369A" w:rsidP="00BE369A">
      <w:pPr>
        <w:rPr>
          <w:lang w:val="ru-RU"/>
        </w:rPr>
      </w:pPr>
    </w:p>
    <w:p w:rsidR="00BE369A" w:rsidRDefault="00BE369A" w:rsidP="00BE369A">
      <w:pPr>
        <w:rPr>
          <w:lang w:val="ru-RU"/>
        </w:rPr>
      </w:pPr>
    </w:p>
    <w:p w:rsidR="00BE369A" w:rsidRDefault="00BE369A" w:rsidP="00BE369A">
      <w:pPr>
        <w:rPr>
          <w:lang w:val="ru-RU"/>
        </w:rPr>
      </w:pPr>
    </w:p>
    <w:p w:rsidR="00BE369A" w:rsidRDefault="00BE369A" w:rsidP="00BE369A">
      <w:pPr>
        <w:rPr>
          <w:lang w:val="ru-RU"/>
        </w:rPr>
      </w:pPr>
    </w:p>
    <w:p w:rsidR="00BE369A" w:rsidRDefault="00BE369A" w:rsidP="00BE369A">
      <w:pPr>
        <w:rPr>
          <w:lang w:val="ru-RU"/>
        </w:rPr>
      </w:pPr>
    </w:p>
    <w:p w:rsidR="00BE369A" w:rsidRDefault="00BE369A" w:rsidP="00BE369A">
      <w:pPr>
        <w:rPr>
          <w:lang w:val="ru-RU"/>
        </w:rPr>
      </w:pPr>
    </w:p>
    <w:p w:rsidR="00BE369A" w:rsidRDefault="00BE369A" w:rsidP="00BE369A">
      <w:pPr>
        <w:rPr>
          <w:lang w:val="ru-RU"/>
        </w:rPr>
      </w:pPr>
    </w:p>
    <w:p w:rsidR="00BE369A" w:rsidRDefault="00BE369A" w:rsidP="00BE369A">
      <w:pPr>
        <w:rPr>
          <w:lang w:val="ru-RU"/>
        </w:rPr>
      </w:pPr>
    </w:p>
    <w:p w:rsidR="00BE369A" w:rsidRDefault="00BE369A" w:rsidP="00BE369A">
      <w:pPr>
        <w:rPr>
          <w:lang w:val="ru-RU"/>
        </w:rPr>
      </w:pPr>
    </w:p>
    <w:p w:rsidR="00BE369A" w:rsidRDefault="00BE369A" w:rsidP="00BE369A">
      <w:pPr>
        <w:rPr>
          <w:lang w:val="ru-RU"/>
        </w:rPr>
      </w:pPr>
    </w:p>
    <w:p w:rsidR="00BE369A" w:rsidRDefault="00BE369A" w:rsidP="00BE369A">
      <w:pPr>
        <w:rPr>
          <w:lang w:val="ru-RU"/>
        </w:rPr>
      </w:pPr>
    </w:p>
    <w:p w:rsidR="00BE369A" w:rsidRDefault="00BE369A" w:rsidP="00BE369A">
      <w:pPr>
        <w:rPr>
          <w:lang w:val="ru-RU"/>
        </w:rPr>
      </w:pPr>
    </w:p>
    <w:p w:rsidR="00BE369A" w:rsidRDefault="00BE369A" w:rsidP="00BE369A">
      <w:pPr>
        <w:rPr>
          <w:lang w:val="ru-RU"/>
        </w:rPr>
      </w:pPr>
    </w:p>
    <w:p w:rsidR="00BE369A" w:rsidRDefault="00BE369A" w:rsidP="00BE369A">
      <w:pPr>
        <w:rPr>
          <w:lang w:val="ru-RU"/>
        </w:rPr>
      </w:pPr>
    </w:p>
    <w:p w:rsidR="00BE369A" w:rsidRDefault="00BE369A" w:rsidP="00BE369A">
      <w:pPr>
        <w:rPr>
          <w:lang w:val="ru-RU"/>
        </w:rPr>
      </w:pPr>
    </w:p>
    <w:p w:rsidR="00BE369A" w:rsidRDefault="00BE369A" w:rsidP="00BE369A">
      <w:pPr>
        <w:rPr>
          <w:lang w:val="ru-RU"/>
        </w:rPr>
      </w:pPr>
    </w:p>
    <w:p w:rsidR="00BE369A" w:rsidRDefault="00BE369A" w:rsidP="00BE369A">
      <w:pPr>
        <w:rPr>
          <w:lang w:val="ru-RU"/>
        </w:rPr>
      </w:pPr>
    </w:p>
    <w:p w:rsidR="00BE369A" w:rsidRDefault="00BE369A" w:rsidP="00BE369A">
      <w:pPr>
        <w:rPr>
          <w:lang w:val="ru-RU"/>
        </w:rPr>
      </w:pPr>
    </w:p>
    <w:p w:rsidR="00BE369A" w:rsidRDefault="00BE369A" w:rsidP="00BE369A">
      <w:pPr>
        <w:rPr>
          <w:lang w:val="ru-RU"/>
        </w:rPr>
      </w:pPr>
    </w:p>
    <w:p w:rsidR="00BE369A" w:rsidRDefault="00BE369A" w:rsidP="00BE369A">
      <w:pPr>
        <w:rPr>
          <w:lang w:val="ru-RU"/>
        </w:rPr>
      </w:pPr>
    </w:p>
    <w:p w:rsidR="00BE369A" w:rsidRDefault="00BE369A" w:rsidP="00BE369A">
      <w:pPr>
        <w:rPr>
          <w:lang w:val="ru-RU"/>
        </w:rPr>
      </w:pPr>
    </w:p>
    <w:p w:rsidR="00BE369A" w:rsidRDefault="00BE369A" w:rsidP="00BE369A">
      <w:pPr>
        <w:rPr>
          <w:lang w:val="ru-RU"/>
        </w:rPr>
      </w:pPr>
    </w:p>
    <w:p w:rsidR="00BE369A" w:rsidRDefault="00BE369A" w:rsidP="00BE369A">
      <w:pPr>
        <w:rPr>
          <w:lang w:val="ru-RU"/>
        </w:rPr>
      </w:pPr>
    </w:p>
    <w:p w:rsidR="00BE369A" w:rsidRDefault="00BE369A" w:rsidP="00BE369A">
      <w:pPr>
        <w:rPr>
          <w:lang w:val="ru-RU"/>
        </w:rPr>
      </w:pPr>
    </w:p>
    <w:p w:rsidR="00BE369A" w:rsidRDefault="00BE369A" w:rsidP="00BE369A">
      <w:pPr>
        <w:rPr>
          <w:lang w:val="ru-RU"/>
        </w:rPr>
      </w:pPr>
    </w:p>
    <w:p w:rsidR="00BE369A" w:rsidRDefault="00BE369A" w:rsidP="00BE369A">
      <w:pPr>
        <w:rPr>
          <w:lang w:val="ru-RU"/>
        </w:rPr>
      </w:pPr>
    </w:p>
    <w:p w:rsidR="00BE369A" w:rsidRDefault="00BE369A" w:rsidP="00BE369A">
      <w:pPr>
        <w:rPr>
          <w:lang w:val="ru-RU"/>
        </w:rPr>
      </w:pPr>
    </w:p>
    <w:p w:rsidR="00BE369A" w:rsidRDefault="00BE369A" w:rsidP="00BE369A">
      <w:pPr>
        <w:rPr>
          <w:lang w:val="ru-RU"/>
        </w:rPr>
      </w:pPr>
    </w:p>
    <w:p w:rsidR="00BE369A" w:rsidRDefault="00BE369A" w:rsidP="00BE369A">
      <w:pPr>
        <w:rPr>
          <w:lang w:val="ru-RU"/>
        </w:rPr>
      </w:pPr>
    </w:p>
    <w:p w:rsidR="00BE369A" w:rsidRDefault="00BE369A" w:rsidP="00BE369A">
      <w:pPr>
        <w:rPr>
          <w:lang w:val="ru-RU"/>
        </w:rPr>
      </w:pPr>
    </w:p>
    <w:p w:rsidR="00BE369A" w:rsidRDefault="00BE369A" w:rsidP="00BE369A">
      <w:pPr>
        <w:rPr>
          <w:lang w:val="ru-RU"/>
        </w:rPr>
      </w:pPr>
    </w:p>
    <w:p w:rsidR="00BE369A" w:rsidRDefault="00BE369A" w:rsidP="00BE369A">
      <w:pPr>
        <w:rPr>
          <w:lang w:val="ru-RU"/>
        </w:rPr>
      </w:pPr>
    </w:p>
    <w:p w:rsidR="00BE369A" w:rsidRDefault="00BE369A" w:rsidP="00BE369A">
      <w:pPr>
        <w:rPr>
          <w:lang w:val="ru-RU"/>
        </w:rPr>
      </w:pPr>
    </w:p>
    <w:p w:rsidR="00BE369A" w:rsidRDefault="00BE369A" w:rsidP="00BE369A">
      <w:pPr>
        <w:rPr>
          <w:lang w:val="ru-RU"/>
        </w:rPr>
      </w:pPr>
    </w:p>
    <w:p w:rsidR="00BE369A" w:rsidRDefault="00BE369A" w:rsidP="00BE369A">
      <w:pPr>
        <w:rPr>
          <w:lang w:val="ru-RU"/>
        </w:rPr>
      </w:pPr>
    </w:p>
    <w:p w:rsidR="00BE369A" w:rsidRDefault="00BE369A" w:rsidP="00BE369A">
      <w:pPr>
        <w:rPr>
          <w:lang w:val="ru-RU"/>
        </w:rPr>
      </w:pPr>
    </w:p>
    <w:p w:rsidR="00BE369A" w:rsidRDefault="00BE369A" w:rsidP="00BE369A">
      <w:pPr>
        <w:rPr>
          <w:lang w:val="ru-RU"/>
        </w:rPr>
      </w:pPr>
    </w:p>
    <w:p w:rsidR="00BE369A" w:rsidRDefault="00BE369A" w:rsidP="00BE369A">
      <w:pPr>
        <w:rPr>
          <w:lang w:val="ru-RU"/>
        </w:rPr>
      </w:pPr>
    </w:p>
    <w:p w:rsidR="00BE369A" w:rsidRDefault="00BE369A" w:rsidP="00BE369A">
      <w:pPr>
        <w:rPr>
          <w:lang w:val="ru-RU"/>
        </w:rPr>
      </w:pPr>
    </w:p>
    <w:p w:rsidR="00BE369A" w:rsidRDefault="00BE369A" w:rsidP="00BE369A">
      <w:pPr>
        <w:rPr>
          <w:lang w:val="ru-RU"/>
        </w:rPr>
      </w:pPr>
    </w:p>
    <w:p w:rsidR="00BE369A" w:rsidRDefault="00BE369A" w:rsidP="00BE369A">
      <w:pPr>
        <w:rPr>
          <w:rFonts w:ascii="Times New Roman" w:hAnsi="Times New Roman"/>
          <w:b/>
          <w:sz w:val="28"/>
          <w:szCs w:val="28"/>
          <w:lang w:val="ru-RU"/>
        </w:rPr>
      </w:pPr>
      <w:r w:rsidRPr="00BE369A">
        <w:rPr>
          <w:rFonts w:ascii="Times New Roman" w:hAnsi="Times New Roman"/>
          <w:b/>
          <w:sz w:val="28"/>
          <w:szCs w:val="28"/>
          <w:lang w:val="ru-RU"/>
        </w:rPr>
        <w:lastRenderedPageBreak/>
        <w:t>Для заметок</w:t>
      </w:r>
    </w:p>
    <w:p w:rsidR="00BE369A" w:rsidRDefault="00BE369A" w:rsidP="00BE369A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BE369A" w:rsidRDefault="00BE369A" w:rsidP="00BE369A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BE369A" w:rsidRDefault="00BE369A" w:rsidP="00BE369A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BE369A" w:rsidRDefault="00BE369A" w:rsidP="00BE369A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BE369A" w:rsidRDefault="00BE369A" w:rsidP="00BE369A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BE369A" w:rsidRDefault="00BE369A" w:rsidP="00BE369A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BE369A" w:rsidRDefault="00BE369A" w:rsidP="00BE369A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BE369A" w:rsidRDefault="00BE369A" w:rsidP="00BE369A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BE369A" w:rsidRDefault="00BE369A" w:rsidP="00BE369A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BE369A" w:rsidRDefault="00BE369A" w:rsidP="00BE369A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BE369A" w:rsidRDefault="00BE369A" w:rsidP="00BE369A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BE369A" w:rsidRDefault="00BE369A" w:rsidP="00BE369A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BE369A" w:rsidRDefault="00BE369A" w:rsidP="00BE369A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BE369A" w:rsidRDefault="00BE369A" w:rsidP="00BE369A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DB7E56" w:rsidRDefault="00DB7E56" w:rsidP="00BE369A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DB7E56" w:rsidRDefault="00DB7E56" w:rsidP="00BE369A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DB7E56" w:rsidRDefault="00DB7E56" w:rsidP="00BE369A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DB7E56" w:rsidRDefault="00DB7E56" w:rsidP="00BE369A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DB7E56" w:rsidRDefault="00DB7E56" w:rsidP="00BE369A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DB7E56" w:rsidRDefault="00DB7E56" w:rsidP="00BE369A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DB7E56" w:rsidRDefault="00DB7E56" w:rsidP="00BE369A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DB7E56" w:rsidRDefault="00DB7E56" w:rsidP="00BE369A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DB7E56" w:rsidRDefault="00DB7E56" w:rsidP="00BE369A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DB7E56" w:rsidRDefault="00DB7E56" w:rsidP="00BE369A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DB7E56" w:rsidRDefault="00DB7E56" w:rsidP="00BE369A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DB7E56" w:rsidRDefault="00DB7E56" w:rsidP="00BE369A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DB7E56" w:rsidRDefault="00DB7E56" w:rsidP="00BE369A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DB7E56" w:rsidRDefault="00DB7E56" w:rsidP="00BE369A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DB7E56" w:rsidRDefault="00DB7E56" w:rsidP="00BE369A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DB7E56" w:rsidRDefault="00DB7E56" w:rsidP="00BE369A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DB7E56" w:rsidRDefault="00DB7E56" w:rsidP="00BE369A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DB7E56" w:rsidRDefault="00DB7E56" w:rsidP="00BE369A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DB7E56" w:rsidRDefault="00DB7E56" w:rsidP="00BE369A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DB7E56" w:rsidRDefault="00DB7E56" w:rsidP="00BE369A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DB7E56" w:rsidRDefault="00DB7E56" w:rsidP="00BE369A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DB7E56" w:rsidRDefault="00DB7E56" w:rsidP="00BE369A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DB7E56" w:rsidRDefault="00DB7E56" w:rsidP="00BE369A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DB7E56" w:rsidRDefault="00DB7E56" w:rsidP="00BE369A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DB7E56" w:rsidRDefault="00DB7E56" w:rsidP="00BE369A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DB7E56" w:rsidRDefault="00DB7E56" w:rsidP="00BE369A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DB7E56" w:rsidRDefault="00DB7E56" w:rsidP="00BE369A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DB7E56" w:rsidRDefault="00DB7E56" w:rsidP="00BE369A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DB7E56" w:rsidRDefault="00DB7E56" w:rsidP="00BE369A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DB7E56" w:rsidRDefault="00DB7E56" w:rsidP="00BE369A">
      <w:pPr>
        <w:rPr>
          <w:rFonts w:ascii="Times New Roman" w:hAnsi="Times New Roman"/>
          <w:b/>
          <w:sz w:val="28"/>
          <w:szCs w:val="28"/>
          <w:lang w:val="ru-RU"/>
        </w:rPr>
      </w:pPr>
      <w:r w:rsidRPr="00DB7E56">
        <w:rPr>
          <w:rFonts w:ascii="Times New Roman" w:hAnsi="Times New Roman"/>
          <w:b/>
          <w:sz w:val="28"/>
          <w:szCs w:val="28"/>
          <w:lang w:val="ru-RU"/>
        </w:rPr>
        <w:lastRenderedPageBreak/>
        <w:t>Для заметок</w:t>
      </w:r>
    </w:p>
    <w:p w:rsidR="00DB7E56" w:rsidRDefault="00DB7E56" w:rsidP="00BE369A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DB7E56" w:rsidRDefault="00DB7E56" w:rsidP="00BE369A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BE369A" w:rsidRDefault="00BE369A" w:rsidP="00BE369A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BE369A" w:rsidRDefault="00BE369A" w:rsidP="00BE369A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BE369A" w:rsidRDefault="00BE369A" w:rsidP="00BE369A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BE369A" w:rsidRDefault="00BE369A" w:rsidP="00BE369A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BE369A" w:rsidRDefault="00BE369A" w:rsidP="00BE369A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BE369A" w:rsidRDefault="00BE369A" w:rsidP="00BE369A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BE369A" w:rsidRDefault="00BE369A" w:rsidP="00BE369A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BE369A" w:rsidRDefault="00BE369A" w:rsidP="00BE369A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BE369A" w:rsidRDefault="00BE369A" w:rsidP="00BE369A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BE369A" w:rsidRDefault="00BE369A" w:rsidP="00BE369A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BE369A" w:rsidRDefault="00BE369A" w:rsidP="00BE369A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BE369A" w:rsidRDefault="00BE369A" w:rsidP="00BE369A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BE369A" w:rsidRDefault="00BE369A" w:rsidP="00BE369A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BE369A" w:rsidRDefault="00BE369A" w:rsidP="00BE369A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BE369A" w:rsidRDefault="00BE369A" w:rsidP="00BE369A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BE369A" w:rsidRDefault="00BE369A" w:rsidP="00BE369A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BE369A" w:rsidRDefault="00BE369A" w:rsidP="00BE369A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BE369A" w:rsidRDefault="00BE369A" w:rsidP="00BE369A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BE369A" w:rsidRDefault="00BE369A" w:rsidP="00BE369A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BE369A" w:rsidRDefault="00BE369A" w:rsidP="00BE369A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BE369A" w:rsidRDefault="00BE369A" w:rsidP="00BE369A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BE369A" w:rsidRDefault="00BE369A" w:rsidP="00BE369A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BE369A" w:rsidRDefault="00BE369A" w:rsidP="00BE369A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BE369A" w:rsidRDefault="00BE369A" w:rsidP="00BE369A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BE369A" w:rsidRDefault="00BE369A" w:rsidP="00BE369A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BE369A" w:rsidRDefault="00BE369A" w:rsidP="00BE369A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BE369A" w:rsidRDefault="00BE369A" w:rsidP="00BE369A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BE369A" w:rsidRDefault="00BE369A" w:rsidP="00BE369A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BE369A" w:rsidRDefault="00BE369A" w:rsidP="00BE369A">
      <w:pPr>
        <w:rPr>
          <w:rFonts w:ascii="Times New Roman" w:hAnsi="Times New Roman"/>
          <w:b/>
          <w:sz w:val="28"/>
          <w:szCs w:val="28"/>
          <w:lang w:val="ru-RU"/>
        </w:rPr>
      </w:pPr>
    </w:p>
    <w:sectPr w:rsidR="00BE369A" w:rsidSect="00EF6C9B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371D" w:rsidRDefault="00A1371D" w:rsidP="00522553">
      <w:r>
        <w:separator/>
      </w:r>
    </w:p>
  </w:endnote>
  <w:endnote w:type="continuationSeparator" w:id="1">
    <w:p w:rsidR="00A1371D" w:rsidRDefault="00A1371D" w:rsidP="005225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rdiaUPC">
    <w:altName w:val="Arial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16647"/>
      <w:docPartObj>
        <w:docPartGallery w:val="Page Numbers (Bottom of Page)"/>
        <w:docPartUnique/>
      </w:docPartObj>
    </w:sdtPr>
    <w:sdtContent>
      <w:p w:rsidR="00CF72E3" w:rsidRDefault="00336F7F">
        <w:pPr>
          <w:pStyle w:val="aa"/>
          <w:jc w:val="center"/>
        </w:pPr>
        <w:fldSimple w:instr=" PAGE   \* MERGEFORMAT ">
          <w:r w:rsidR="00DB7E56">
            <w:rPr>
              <w:noProof/>
            </w:rPr>
            <w:t>40</w:t>
          </w:r>
        </w:fldSimple>
      </w:p>
    </w:sdtContent>
  </w:sdt>
  <w:p w:rsidR="00CF72E3" w:rsidRDefault="00CF72E3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371D" w:rsidRDefault="00A1371D" w:rsidP="00522553">
      <w:r>
        <w:separator/>
      </w:r>
    </w:p>
  </w:footnote>
  <w:footnote w:type="continuationSeparator" w:id="1">
    <w:p w:rsidR="00A1371D" w:rsidRDefault="00A1371D" w:rsidP="005225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72E3" w:rsidRDefault="00CF72E3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8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8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8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8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8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8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8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8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8"/>
        <w:u w:val="none"/>
        <w:effect w:val="none"/>
      </w:rPr>
    </w:lvl>
  </w:abstractNum>
  <w:abstractNum w:abstractNumId="1">
    <w:nsid w:val="00000009"/>
    <w:multiLevelType w:val="multilevel"/>
    <w:tmpl w:val="00000008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8"/>
        <w:u w:val="none"/>
        <w:effect w:val="none"/>
      </w:rPr>
    </w:lvl>
    <w:lvl w:ilvl="1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8"/>
        <w:u w:val="none"/>
        <w:effect w:val="none"/>
      </w:rPr>
    </w:lvl>
    <w:lvl w:ilvl="2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8"/>
        <w:u w:val="none"/>
        <w:effect w:val="none"/>
      </w:rPr>
    </w:lvl>
    <w:lvl w:ilvl="3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8"/>
        <w:u w:val="none"/>
        <w:effect w:val="none"/>
      </w:rPr>
    </w:lvl>
    <w:lvl w:ilvl="4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8"/>
        <w:u w:val="none"/>
        <w:effect w:val="none"/>
      </w:rPr>
    </w:lvl>
    <w:lvl w:ilvl="5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8"/>
        <w:u w:val="none"/>
        <w:effect w:val="none"/>
      </w:rPr>
    </w:lvl>
    <w:lvl w:ilvl="6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8"/>
        <w:u w:val="none"/>
        <w:effect w:val="none"/>
      </w:rPr>
    </w:lvl>
    <w:lvl w:ilvl="7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8"/>
        <w:u w:val="none"/>
        <w:effect w:val="none"/>
      </w:rPr>
    </w:lvl>
    <w:lvl w:ilvl="8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8"/>
        <w:u w:val="none"/>
        <w:effect w:val="none"/>
      </w:rPr>
    </w:lvl>
  </w:abstractNum>
  <w:abstractNum w:abstractNumId="2">
    <w:nsid w:val="078A59D4"/>
    <w:multiLevelType w:val="hybridMultilevel"/>
    <w:tmpl w:val="A2E4807C"/>
    <w:lvl w:ilvl="0" w:tplc="E55ED764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F64496"/>
    <w:multiLevelType w:val="hybridMultilevel"/>
    <w:tmpl w:val="38E4D2E2"/>
    <w:lvl w:ilvl="0" w:tplc="0419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4">
    <w:nsid w:val="0ECE186C"/>
    <w:multiLevelType w:val="hybridMultilevel"/>
    <w:tmpl w:val="690A283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35C271C"/>
    <w:multiLevelType w:val="hybridMultilevel"/>
    <w:tmpl w:val="A1282BD4"/>
    <w:lvl w:ilvl="0" w:tplc="DA6CF9F4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">
    <w:nsid w:val="242D0881"/>
    <w:multiLevelType w:val="hybridMultilevel"/>
    <w:tmpl w:val="0EDA3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C26EE5"/>
    <w:multiLevelType w:val="hybridMultilevel"/>
    <w:tmpl w:val="0E1A448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4EA542E3"/>
    <w:multiLevelType w:val="hybridMultilevel"/>
    <w:tmpl w:val="97F4E904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9">
    <w:nsid w:val="548D5BED"/>
    <w:multiLevelType w:val="hybridMultilevel"/>
    <w:tmpl w:val="9E604F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9"/>
  </w:num>
  <w:num w:numId="5">
    <w:abstractNumId w:val="7"/>
  </w:num>
  <w:num w:numId="6">
    <w:abstractNumId w:val="8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82946"/>
  </w:hdrShapeDefaults>
  <w:footnotePr>
    <w:footnote w:id="0"/>
    <w:footnote w:id="1"/>
  </w:footnotePr>
  <w:endnotePr>
    <w:endnote w:id="0"/>
    <w:endnote w:id="1"/>
  </w:endnotePr>
  <w:compat/>
  <w:rsids>
    <w:rsidRoot w:val="00AF5E08"/>
    <w:rsid w:val="0000653E"/>
    <w:rsid w:val="000126CD"/>
    <w:rsid w:val="00015278"/>
    <w:rsid w:val="00025BA1"/>
    <w:rsid w:val="00027D65"/>
    <w:rsid w:val="00030734"/>
    <w:rsid w:val="00043FA9"/>
    <w:rsid w:val="00063F9B"/>
    <w:rsid w:val="000812EA"/>
    <w:rsid w:val="000B0A2A"/>
    <w:rsid w:val="000B293F"/>
    <w:rsid w:val="000E56C4"/>
    <w:rsid w:val="000E5B85"/>
    <w:rsid w:val="000F44B6"/>
    <w:rsid w:val="00106290"/>
    <w:rsid w:val="00115F2E"/>
    <w:rsid w:val="00116C92"/>
    <w:rsid w:val="001239C4"/>
    <w:rsid w:val="00142853"/>
    <w:rsid w:val="0014550B"/>
    <w:rsid w:val="001531A7"/>
    <w:rsid w:val="001543D9"/>
    <w:rsid w:val="00156CE8"/>
    <w:rsid w:val="00157373"/>
    <w:rsid w:val="00157EFC"/>
    <w:rsid w:val="001674CA"/>
    <w:rsid w:val="00172E25"/>
    <w:rsid w:val="00175FC8"/>
    <w:rsid w:val="00182E29"/>
    <w:rsid w:val="00190AB0"/>
    <w:rsid w:val="00192EC8"/>
    <w:rsid w:val="0019509E"/>
    <w:rsid w:val="001A3AF0"/>
    <w:rsid w:val="001A6DFF"/>
    <w:rsid w:val="001D5500"/>
    <w:rsid w:val="001E5186"/>
    <w:rsid w:val="001F19DA"/>
    <w:rsid w:val="001F3A02"/>
    <w:rsid w:val="00201747"/>
    <w:rsid w:val="00201D6C"/>
    <w:rsid w:val="00210FFE"/>
    <w:rsid w:val="00216CC0"/>
    <w:rsid w:val="00220E91"/>
    <w:rsid w:val="00221E4B"/>
    <w:rsid w:val="00261F10"/>
    <w:rsid w:val="0026411F"/>
    <w:rsid w:val="00264A3B"/>
    <w:rsid w:val="00274283"/>
    <w:rsid w:val="0027452A"/>
    <w:rsid w:val="00274691"/>
    <w:rsid w:val="00280244"/>
    <w:rsid w:val="002872AF"/>
    <w:rsid w:val="0029169C"/>
    <w:rsid w:val="00296EC2"/>
    <w:rsid w:val="002A055E"/>
    <w:rsid w:val="002B10ED"/>
    <w:rsid w:val="002C0218"/>
    <w:rsid w:val="002D30CE"/>
    <w:rsid w:val="002D3799"/>
    <w:rsid w:val="002E315D"/>
    <w:rsid w:val="00311FE8"/>
    <w:rsid w:val="00314FED"/>
    <w:rsid w:val="00315A07"/>
    <w:rsid w:val="00315C49"/>
    <w:rsid w:val="00327374"/>
    <w:rsid w:val="00336F7F"/>
    <w:rsid w:val="003435BB"/>
    <w:rsid w:val="00344A28"/>
    <w:rsid w:val="00356115"/>
    <w:rsid w:val="00377636"/>
    <w:rsid w:val="003A5EC1"/>
    <w:rsid w:val="003A6612"/>
    <w:rsid w:val="003E05FB"/>
    <w:rsid w:val="003F1F4D"/>
    <w:rsid w:val="003F3A32"/>
    <w:rsid w:val="00400BFC"/>
    <w:rsid w:val="00407575"/>
    <w:rsid w:val="00411C16"/>
    <w:rsid w:val="00417C04"/>
    <w:rsid w:val="0042115E"/>
    <w:rsid w:val="00422086"/>
    <w:rsid w:val="004246F8"/>
    <w:rsid w:val="004265CD"/>
    <w:rsid w:val="00441E7C"/>
    <w:rsid w:val="00442912"/>
    <w:rsid w:val="0044560A"/>
    <w:rsid w:val="00445A23"/>
    <w:rsid w:val="00454D30"/>
    <w:rsid w:val="0048397D"/>
    <w:rsid w:val="004A479C"/>
    <w:rsid w:val="004C270A"/>
    <w:rsid w:val="004C558C"/>
    <w:rsid w:val="004C7260"/>
    <w:rsid w:val="004E4674"/>
    <w:rsid w:val="004E5D3C"/>
    <w:rsid w:val="004F16BC"/>
    <w:rsid w:val="004F3CBD"/>
    <w:rsid w:val="004F4123"/>
    <w:rsid w:val="004F7339"/>
    <w:rsid w:val="005028DD"/>
    <w:rsid w:val="00503970"/>
    <w:rsid w:val="0050612F"/>
    <w:rsid w:val="005102DC"/>
    <w:rsid w:val="00515D6B"/>
    <w:rsid w:val="00522553"/>
    <w:rsid w:val="00524D6B"/>
    <w:rsid w:val="005339B3"/>
    <w:rsid w:val="0053653C"/>
    <w:rsid w:val="00536730"/>
    <w:rsid w:val="00541100"/>
    <w:rsid w:val="00547235"/>
    <w:rsid w:val="00560929"/>
    <w:rsid w:val="00564169"/>
    <w:rsid w:val="00580765"/>
    <w:rsid w:val="005807EA"/>
    <w:rsid w:val="005903EB"/>
    <w:rsid w:val="005A1503"/>
    <w:rsid w:val="005A1884"/>
    <w:rsid w:val="005A574F"/>
    <w:rsid w:val="005A6869"/>
    <w:rsid w:val="005B445F"/>
    <w:rsid w:val="005B6C4C"/>
    <w:rsid w:val="005D5BB6"/>
    <w:rsid w:val="0060482D"/>
    <w:rsid w:val="00610661"/>
    <w:rsid w:val="00613569"/>
    <w:rsid w:val="006160E9"/>
    <w:rsid w:val="00626004"/>
    <w:rsid w:val="00632DCF"/>
    <w:rsid w:val="0063769B"/>
    <w:rsid w:val="0064283B"/>
    <w:rsid w:val="006524FC"/>
    <w:rsid w:val="00657E16"/>
    <w:rsid w:val="00662043"/>
    <w:rsid w:val="00662DCE"/>
    <w:rsid w:val="00682382"/>
    <w:rsid w:val="00694D90"/>
    <w:rsid w:val="006A7395"/>
    <w:rsid w:val="006B148B"/>
    <w:rsid w:val="006B5512"/>
    <w:rsid w:val="006B720B"/>
    <w:rsid w:val="006C2E56"/>
    <w:rsid w:val="006E5FF3"/>
    <w:rsid w:val="006F4559"/>
    <w:rsid w:val="007015F6"/>
    <w:rsid w:val="00722435"/>
    <w:rsid w:val="007241F6"/>
    <w:rsid w:val="00747744"/>
    <w:rsid w:val="00757714"/>
    <w:rsid w:val="0076006A"/>
    <w:rsid w:val="007755ED"/>
    <w:rsid w:val="007956BA"/>
    <w:rsid w:val="007A20A8"/>
    <w:rsid w:val="007A3031"/>
    <w:rsid w:val="007A45E7"/>
    <w:rsid w:val="007A50CB"/>
    <w:rsid w:val="007B0060"/>
    <w:rsid w:val="007B2277"/>
    <w:rsid w:val="007B4A8D"/>
    <w:rsid w:val="007C4935"/>
    <w:rsid w:val="007D5780"/>
    <w:rsid w:val="007D6E46"/>
    <w:rsid w:val="007D7F8E"/>
    <w:rsid w:val="007F4840"/>
    <w:rsid w:val="008255F8"/>
    <w:rsid w:val="00832CF3"/>
    <w:rsid w:val="00833EC3"/>
    <w:rsid w:val="008503F5"/>
    <w:rsid w:val="00851198"/>
    <w:rsid w:val="008730CD"/>
    <w:rsid w:val="00884FB1"/>
    <w:rsid w:val="00887002"/>
    <w:rsid w:val="00892991"/>
    <w:rsid w:val="00896B7E"/>
    <w:rsid w:val="008A41C5"/>
    <w:rsid w:val="008B389B"/>
    <w:rsid w:val="008B39F2"/>
    <w:rsid w:val="008B5EC8"/>
    <w:rsid w:val="008C417A"/>
    <w:rsid w:val="008D1FCB"/>
    <w:rsid w:val="008D7F6D"/>
    <w:rsid w:val="008F5772"/>
    <w:rsid w:val="008F619E"/>
    <w:rsid w:val="0090249E"/>
    <w:rsid w:val="00917D26"/>
    <w:rsid w:val="00927F68"/>
    <w:rsid w:val="00930879"/>
    <w:rsid w:val="0093424F"/>
    <w:rsid w:val="00940BFA"/>
    <w:rsid w:val="009429A8"/>
    <w:rsid w:val="009430D5"/>
    <w:rsid w:val="00945433"/>
    <w:rsid w:val="00953C07"/>
    <w:rsid w:val="0095708C"/>
    <w:rsid w:val="00960804"/>
    <w:rsid w:val="0099180A"/>
    <w:rsid w:val="009A0723"/>
    <w:rsid w:val="009A0F68"/>
    <w:rsid w:val="009A1D9B"/>
    <w:rsid w:val="009C1C82"/>
    <w:rsid w:val="009F2A7C"/>
    <w:rsid w:val="00A014B3"/>
    <w:rsid w:val="00A1295C"/>
    <w:rsid w:val="00A1371D"/>
    <w:rsid w:val="00A20DC5"/>
    <w:rsid w:val="00A30ECA"/>
    <w:rsid w:val="00A35E55"/>
    <w:rsid w:val="00A37A9F"/>
    <w:rsid w:val="00A50384"/>
    <w:rsid w:val="00A50F9F"/>
    <w:rsid w:val="00A513B7"/>
    <w:rsid w:val="00A5302A"/>
    <w:rsid w:val="00A57DCA"/>
    <w:rsid w:val="00A7236E"/>
    <w:rsid w:val="00A82817"/>
    <w:rsid w:val="00A93A06"/>
    <w:rsid w:val="00A94E31"/>
    <w:rsid w:val="00AA169A"/>
    <w:rsid w:val="00AB0404"/>
    <w:rsid w:val="00AB2919"/>
    <w:rsid w:val="00AC34CA"/>
    <w:rsid w:val="00AC3E1E"/>
    <w:rsid w:val="00AC6FB0"/>
    <w:rsid w:val="00AC743C"/>
    <w:rsid w:val="00AD263F"/>
    <w:rsid w:val="00AD6D30"/>
    <w:rsid w:val="00AF5E08"/>
    <w:rsid w:val="00B01DCD"/>
    <w:rsid w:val="00B0319E"/>
    <w:rsid w:val="00B174F2"/>
    <w:rsid w:val="00B30657"/>
    <w:rsid w:val="00B3675C"/>
    <w:rsid w:val="00B40218"/>
    <w:rsid w:val="00B41B4A"/>
    <w:rsid w:val="00BA4B56"/>
    <w:rsid w:val="00BA4E3B"/>
    <w:rsid w:val="00BC5003"/>
    <w:rsid w:val="00BE18A6"/>
    <w:rsid w:val="00BE369A"/>
    <w:rsid w:val="00BF253D"/>
    <w:rsid w:val="00BF31A7"/>
    <w:rsid w:val="00BF3AB8"/>
    <w:rsid w:val="00C01BFA"/>
    <w:rsid w:val="00C045D0"/>
    <w:rsid w:val="00C07FAD"/>
    <w:rsid w:val="00C10649"/>
    <w:rsid w:val="00C51C92"/>
    <w:rsid w:val="00C64CC7"/>
    <w:rsid w:val="00C76EB1"/>
    <w:rsid w:val="00C84C61"/>
    <w:rsid w:val="00C96D6A"/>
    <w:rsid w:val="00CA2665"/>
    <w:rsid w:val="00CD320B"/>
    <w:rsid w:val="00CE0457"/>
    <w:rsid w:val="00CE0AA7"/>
    <w:rsid w:val="00CF41B6"/>
    <w:rsid w:val="00CF7258"/>
    <w:rsid w:val="00CF72E3"/>
    <w:rsid w:val="00D0080A"/>
    <w:rsid w:val="00D1696E"/>
    <w:rsid w:val="00D17CFA"/>
    <w:rsid w:val="00D523ED"/>
    <w:rsid w:val="00D61001"/>
    <w:rsid w:val="00D811FD"/>
    <w:rsid w:val="00D8749A"/>
    <w:rsid w:val="00D90D16"/>
    <w:rsid w:val="00D9569A"/>
    <w:rsid w:val="00D97D26"/>
    <w:rsid w:val="00DB5BA8"/>
    <w:rsid w:val="00DB7E56"/>
    <w:rsid w:val="00DE29BC"/>
    <w:rsid w:val="00DE6081"/>
    <w:rsid w:val="00DE639A"/>
    <w:rsid w:val="00DE7F17"/>
    <w:rsid w:val="00DF0C23"/>
    <w:rsid w:val="00E00661"/>
    <w:rsid w:val="00E221C5"/>
    <w:rsid w:val="00E270AC"/>
    <w:rsid w:val="00E320E3"/>
    <w:rsid w:val="00E322D9"/>
    <w:rsid w:val="00E36323"/>
    <w:rsid w:val="00E47D46"/>
    <w:rsid w:val="00E53B18"/>
    <w:rsid w:val="00E605CD"/>
    <w:rsid w:val="00E60E2A"/>
    <w:rsid w:val="00E66E80"/>
    <w:rsid w:val="00E80DBC"/>
    <w:rsid w:val="00E95B2C"/>
    <w:rsid w:val="00E96ACF"/>
    <w:rsid w:val="00EA16EE"/>
    <w:rsid w:val="00EA5FE6"/>
    <w:rsid w:val="00EC10BD"/>
    <w:rsid w:val="00ED02DD"/>
    <w:rsid w:val="00ED2BC2"/>
    <w:rsid w:val="00ED4A08"/>
    <w:rsid w:val="00ED4F7C"/>
    <w:rsid w:val="00EE1E60"/>
    <w:rsid w:val="00EE67BB"/>
    <w:rsid w:val="00EF55D3"/>
    <w:rsid w:val="00EF5E8B"/>
    <w:rsid w:val="00EF6C9B"/>
    <w:rsid w:val="00F21928"/>
    <w:rsid w:val="00F227DB"/>
    <w:rsid w:val="00F42F84"/>
    <w:rsid w:val="00F50242"/>
    <w:rsid w:val="00F674B3"/>
    <w:rsid w:val="00F702F2"/>
    <w:rsid w:val="00F75CEC"/>
    <w:rsid w:val="00F760CF"/>
    <w:rsid w:val="00F800A0"/>
    <w:rsid w:val="00F827E9"/>
    <w:rsid w:val="00FA4E56"/>
    <w:rsid w:val="00FC7160"/>
    <w:rsid w:val="00FD1B11"/>
    <w:rsid w:val="00FD57A9"/>
    <w:rsid w:val="00FE7595"/>
    <w:rsid w:val="00FF627E"/>
    <w:rsid w:val="00FF694F"/>
    <w:rsid w:val="00FF7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E08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192E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92E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800A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7D7F8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7D7F8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7D7F8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AC3E1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basedOn w:val="a0"/>
    <w:link w:val="Bodytext1"/>
    <w:uiPriority w:val="99"/>
    <w:locked/>
    <w:rsid w:val="00C96D6A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Bodytext1">
    <w:name w:val="Body text1"/>
    <w:basedOn w:val="a"/>
    <w:link w:val="Bodytext"/>
    <w:uiPriority w:val="99"/>
    <w:rsid w:val="00C96D6A"/>
    <w:pPr>
      <w:widowControl w:val="0"/>
      <w:shd w:val="clear" w:color="auto" w:fill="FFFFFF"/>
      <w:spacing w:after="240" w:line="263" w:lineRule="exact"/>
      <w:ind w:firstLine="280"/>
      <w:jc w:val="both"/>
    </w:pPr>
    <w:rPr>
      <w:rFonts w:ascii="Times New Roman" w:eastAsiaTheme="minorHAnsi" w:hAnsi="Times New Roman"/>
      <w:sz w:val="20"/>
      <w:szCs w:val="20"/>
      <w:lang w:val="ru-RU" w:bidi="ar-SA"/>
    </w:rPr>
  </w:style>
  <w:style w:type="character" w:customStyle="1" w:styleId="Bodytext2">
    <w:name w:val="Body text (2)_"/>
    <w:basedOn w:val="a0"/>
    <w:link w:val="Bodytext21"/>
    <w:uiPriority w:val="99"/>
    <w:locked/>
    <w:rsid w:val="00C96D6A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Bodytext21">
    <w:name w:val="Body text (2)1"/>
    <w:basedOn w:val="a"/>
    <w:link w:val="Bodytext2"/>
    <w:uiPriority w:val="99"/>
    <w:rsid w:val="00C96D6A"/>
    <w:pPr>
      <w:widowControl w:val="0"/>
      <w:shd w:val="clear" w:color="auto" w:fill="FFFFFF"/>
      <w:spacing w:before="240" w:after="300" w:line="240" w:lineRule="atLeast"/>
      <w:ind w:firstLine="280"/>
      <w:jc w:val="both"/>
    </w:pPr>
    <w:rPr>
      <w:rFonts w:ascii="Times New Roman" w:eastAsiaTheme="minorHAnsi" w:hAnsi="Times New Roman"/>
      <w:b/>
      <w:bCs/>
      <w:sz w:val="21"/>
      <w:szCs w:val="21"/>
      <w:lang w:val="ru-RU" w:bidi="ar-SA"/>
    </w:rPr>
  </w:style>
  <w:style w:type="character" w:customStyle="1" w:styleId="Heading1">
    <w:name w:val="Heading #1_"/>
    <w:basedOn w:val="a0"/>
    <w:link w:val="Heading10"/>
    <w:uiPriority w:val="99"/>
    <w:locked/>
    <w:rsid w:val="00C96D6A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Heading10">
    <w:name w:val="Heading #1"/>
    <w:basedOn w:val="a"/>
    <w:link w:val="Heading1"/>
    <w:uiPriority w:val="99"/>
    <w:rsid w:val="00C96D6A"/>
    <w:pPr>
      <w:widowControl w:val="0"/>
      <w:shd w:val="clear" w:color="auto" w:fill="FFFFFF"/>
      <w:spacing w:after="300" w:line="240" w:lineRule="atLeast"/>
      <w:ind w:firstLine="280"/>
      <w:jc w:val="both"/>
      <w:outlineLvl w:val="0"/>
    </w:pPr>
    <w:rPr>
      <w:rFonts w:ascii="Times New Roman" w:eastAsiaTheme="minorHAnsi" w:hAnsi="Times New Roman"/>
      <w:b/>
      <w:bCs/>
      <w:sz w:val="20"/>
      <w:szCs w:val="20"/>
      <w:lang w:val="ru-RU" w:bidi="ar-SA"/>
    </w:rPr>
  </w:style>
  <w:style w:type="character" w:customStyle="1" w:styleId="Tablecaption">
    <w:name w:val="Table caption_"/>
    <w:basedOn w:val="a0"/>
    <w:link w:val="Tablecaption1"/>
    <w:uiPriority w:val="99"/>
    <w:locked/>
    <w:rsid w:val="00C96D6A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Tablecaption1">
    <w:name w:val="Table caption1"/>
    <w:basedOn w:val="a"/>
    <w:link w:val="Tablecaption"/>
    <w:uiPriority w:val="99"/>
    <w:rsid w:val="00C96D6A"/>
    <w:pPr>
      <w:widowControl w:val="0"/>
      <w:shd w:val="clear" w:color="auto" w:fill="FFFFFF"/>
      <w:spacing w:line="240" w:lineRule="atLeast"/>
    </w:pPr>
    <w:rPr>
      <w:rFonts w:ascii="Times New Roman" w:eastAsiaTheme="minorHAnsi" w:hAnsi="Times New Roman"/>
      <w:i/>
      <w:iCs/>
      <w:sz w:val="21"/>
      <w:szCs w:val="21"/>
      <w:lang w:val="ru-RU" w:bidi="ar-SA"/>
    </w:rPr>
  </w:style>
  <w:style w:type="character" w:customStyle="1" w:styleId="Heading1NotBold">
    <w:name w:val="Heading #1 + Not Bold"/>
    <w:aliases w:val="Italic18"/>
    <w:basedOn w:val="Heading1"/>
    <w:uiPriority w:val="99"/>
    <w:rsid w:val="00C96D6A"/>
    <w:rPr>
      <w:i/>
      <w:iCs/>
    </w:rPr>
  </w:style>
  <w:style w:type="character" w:customStyle="1" w:styleId="Heading1MSGothic">
    <w:name w:val="Heading #1 + MS Gothic"/>
    <w:aliases w:val="93,5 pt13,Not Bold10,Italic17"/>
    <w:basedOn w:val="Heading1"/>
    <w:uiPriority w:val="99"/>
    <w:rsid w:val="00C96D6A"/>
    <w:rPr>
      <w:rFonts w:ascii="MS Gothic" w:eastAsia="MS Gothic" w:cs="MS Gothic" w:hint="eastAsia"/>
      <w:i/>
      <w:iCs/>
      <w:noProof/>
      <w:sz w:val="19"/>
      <w:szCs w:val="19"/>
    </w:rPr>
  </w:style>
  <w:style w:type="character" w:customStyle="1" w:styleId="Bodytext7">
    <w:name w:val="Body text7"/>
    <w:basedOn w:val="Bodytext"/>
    <w:uiPriority w:val="99"/>
    <w:rsid w:val="00C96D6A"/>
  </w:style>
  <w:style w:type="character" w:customStyle="1" w:styleId="Bodytext6">
    <w:name w:val="Body text6"/>
    <w:basedOn w:val="Bodytext"/>
    <w:uiPriority w:val="99"/>
    <w:rsid w:val="00C96D6A"/>
    <w:rPr>
      <w:u w:val="single"/>
    </w:rPr>
  </w:style>
  <w:style w:type="character" w:customStyle="1" w:styleId="Bodytext5">
    <w:name w:val="Body text5"/>
    <w:basedOn w:val="Bodytext"/>
    <w:uiPriority w:val="99"/>
    <w:rsid w:val="00C96D6A"/>
    <w:rPr>
      <w:u w:val="single"/>
    </w:rPr>
  </w:style>
  <w:style w:type="character" w:customStyle="1" w:styleId="Bodytext10">
    <w:name w:val="Body text + 10"/>
    <w:aliases w:val="5 pt12,Italic16"/>
    <w:basedOn w:val="Bodytext"/>
    <w:uiPriority w:val="99"/>
    <w:rsid w:val="00C96D6A"/>
    <w:rPr>
      <w:i/>
      <w:iCs/>
      <w:sz w:val="21"/>
      <w:szCs w:val="21"/>
    </w:rPr>
  </w:style>
  <w:style w:type="character" w:customStyle="1" w:styleId="Bodytext102">
    <w:name w:val="Body text + 102"/>
    <w:aliases w:val="5 pt11,Italic15"/>
    <w:basedOn w:val="Bodytext"/>
    <w:uiPriority w:val="99"/>
    <w:rsid w:val="00C96D6A"/>
    <w:rPr>
      <w:i/>
      <w:iCs/>
      <w:sz w:val="21"/>
      <w:szCs w:val="21"/>
    </w:rPr>
  </w:style>
  <w:style w:type="character" w:customStyle="1" w:styleId="Bodytext2Spacing0pt">
    <w:name w:val="Body text (2) + Spacing 0 pt"/>
    <w:basedOn w:val="Bodytext2"/>
    <w:uiPriority w:val="99"/>
    <w:rsid w:val="00C96D6A"/>
    <w:rPr>
      <w:spacing w:val="10"/>
    </w:rPr>
  </w:style>
  <w:style w:type="character" w:customStyle="1" w:styleId="Bodytext9pt3">
    <w:name w:val="Body text + 9 pt3"/>
    <w:basedOn w:val="Bodytext"/>
    <w:uiPriority w:val="99"/>
    <w:rsid w:val="00C96D6A"/>
    <w:rPr>
      <w:sz w:val="18"/>
      <w:szCs w:val="18"/>
    </w:rPr>
  </w:style>
  <w:style w:type="character" w:customStyle="1" w:styleId="BodytextSegoeUI">
    <w:name w:val="Body text + Segoe UI"/>
    <w:aliases w:val="7,5 pt10,Bold4"/>
    <w:basedOn w:val="Bodytext"/>
    <w:uiPriority w:val="99"/>
    <w:rsid w:val="00C96D6A"/>
    <w:rPr>
      <w:rFonts w:ascii="Segoe UI" w:hAnsi="Segoe UI" w:cs="Segoe UI"/>
      <w:b/>
      <w:bCs/>
      <w:noProof/>
      <w:sz w:val="15"/>
      <w:szCs w:val="15"/>
    </w:rPr>
  </w:style>
  <w:style w:type="character" w:customStyle="1" w:styleId="Bodytext4">
    <w:name w:val="Body text4"/>
    <w:basedOn w:val="Bodytext"/>
    <w:uiPriority w:val="99"/>
    <w:rsid w:val="00C96D6A"/>
    <w:rPr>
      <w:noProof/>
    </w:rPr>
  </w:style>
  <w:style w:type="character" w:customStyle="1" w:styleId="Bodytext3">
    <w:name w:val="Body text3"/>
    <w:basedOn w:val="Bodytext"/>
    <w:uiPriority w:val="99"/>
    <w:rsid w:val="00C96D6A"/>
  </w:style>
  <w:style w:type="character" w:customStyle="1" w:styleId="Bodytext101">
    <w:name w:val="Body text + 101"/>
    <w:aliases w:val="5 pt8,Italic13,Body text + Sylfaen,5"/>
    <w:basedOn w:val="Bodytext"/>
    <w:uiPriority w:val="99"/>
    <w:rsid w:val="00C96D6A"/>
    <w:rPr>
      <w:i/>
      <w:iCs/>
      <w:sz w:val="21"/>
      <w:szCs w:val="21"/>
      <w:lang w:val="en-US" w:eastAsia="en-US"/>
    </w:rPr>
  </w:style>
  <w:style w:type="paragraph" w:styleId="a3">
    <w:name w:val="Title"/>
    <w:basedOn w:val="a"/>
    <w:next w:val="a"/>
    <w:link w:val="a4"/>
    <w:uiPriority w:val="10"/>
    <w:qFormat/>
    <w:rsid w:val="00192EC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192EC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bidi="en-US"/>
    </w:rPr>
  </w:style>
  <w:style w:type="paragraph" w:styleId="a5">
    <w:name w:val="Subtitle"/>
    <w:basedOn w:val="a"/>
    <w:next w:val="a"/>
    <w:link w:val="a6"/>
    <w:uiPriority w:val="11"/>
    <w:qFormat/>
    <w:rsid w:val="00192EC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192EC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rsid w:val="00192E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character" w:customStyle="1" w:styleId="10">
    <w:name w:val="Заголовок 1 Знак"/>
    <w:basedOn w:val="a0"/>
    <w:link w:val="1"/>
    <w:uiPriority w:val="9"/>
    <w:rsid w:val="00192E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paragraph" w:styleId="a7">
    <w:name w:val="No Spacing"/>
    <w:uiPriority w:val="1"/>
    <w:qFormat/>
    <w:rsid w:val="00192EC8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8">
    <w:name w:val="header"/>
    <w:basedOn w:val="a"/>
    <w:link w:val="a9"/>
    <w:uiPriority w:val="99"/>
    <w:semiHidden/>
    <w:unhideWhenUsed/>
    <w:rsid w:val="0052255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22553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a">
    <w:name w:val="footer"/>
    <w:basedOn w:val="a"/>
    <w:link w:val="ab"/>
    <w:uiPriority w:val="99"/>
    <w:unhideWhenUsed/>
    <w:rsid w:val="0052255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22553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Bodytext0">
    <w:name w:val="Body text"/>
    <w:basedOn w:val="Bodytext"/>
    <w:uiPriority w:val="99"/>
    <w:rsid w:val="004265CD"/>
    <w:rPr>
      <w:shd w:val="clear" w:color="auto" w:fill="FFFFFF"/>
    </w:rPr>
  </w:style>
  <w:style w:type="character" w:customStyle="1" w:styleId="30">
    <w:name w:val="Заголовок 3 Знак"/>
    <w:basedOn w:val="a0"/>
    <w:link w:val="3"/>
    <w:uiPriority w:val="9"/>
    <w:rsid w:val="00F800A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bidi="en-US"/>
    </w:rPr>
  </w:style>
  <w:style w:type="character" w:customStyle="1" w:styleId="Bodytext30">
    <w:name w:val="Body text (3)_"/>
    <w:basedOn w:val="a0"/>
    <w:link w:val="Bodytext31"/>
    <w:uiPriority w:val="99"/>
    <w:locked/>
    <w:rsid w:val="007D7F8E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Bodytext31">
    <w:name w:val="Body text (3)1"/>
    <w:basedOn w:val="a"/>
    <w:link w:val="Bodytext30"/>
    <w:uiPriority w:val="99"/>
    <w:rsid w:val="007D7F8E"/>
    <w:pPr>
      <w:widowControl w:val="0"/>
      <w:shd w:val="clear" w:color="auto" w:fill="FFFFFF"/>
      <w:spacing w:before="240" w:after="360" w:line="240" w:lineRule="atLeast"/>
      <w:ind w:firstLine="280"/>
      <w:jc w:val="both"/>
    </w:pPr>
    <w:rPr>
      <w:rFonts w:ascii="Times New Roman" w:eastAsiaTheme="minorHAnsi" w:hAnsi="Times New Roman"/>
      <w:b/>
      <w:bCs/>
      <w:sz w:val="20"/>
      <w:szCs w:val="20"/>
      <w:lang w:val="ru-RU" w:bidi="ar-SA"/>
    </w:rPr>
  </w:style>
  <w:style w:type="character" w:customStyle="1" w:styleId="Bodytext40">
    <w:name w:val="Body text (4)_"/>
    <w:basedOn w:val="a0"/>
    <w:link w:val="Bodytext41"/>
    <w:uiPriority w:val="99"/>
    <w:locked/>
    <w:rsid w:val="007D7F8E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Bodytext41">
    <w:name w:val="Body text (4)1"/>
    <w:basedOn w:val="a"/>
    <w:link w:val="Bodytext40"/>
    <w:uiPriority w:val="99"/>
    <w:rsid w:val="007D7F8E"/>
    <w:pPr>
      <w:widowControl w:val="0"/>
      <w:shd w:val="clear" w:color="auto" w:fill="FFFFFF"/>
      <w:spacing w:before="120" w:line="259" w:lineRule="exact"/>
      <w:ind w:firstLine="280"/>
      <w:jc w:val="both"/>
    </w:pPr>
    <w:rPr>
      <w:rFonts w:ascii="Times New Roman" w:eastAsiaTheme="minorHAnsi" w:hAnsi="Times New Roman"/>
      <w:sz w:val="18"/>
      <w:szCs w:val="18"/>
      <w:lang w:val="ru-RU" w:bidi="ar-SA"/>
    </w:rPr>
  </w:style>
  <w:style w:type="character" w:customStyle="1" w:styleId="Bodytext50">
    <w:name w:val="Body text (5)_"/>
    <w:basedOn w:val="a0"/>
    <w:link w:val="Bodytext51"/>
    <w:uiPriority w:val="99"/>
    <w:locked/>
    <w:rsid w:val="007D7F8E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Bodytext51">
    <w:name w:val="Body text (5)"/>
    <w:basedOn w:val="a"/>
    <w:link w:val="Bodytext50"/>
    <w:uiPriority w:val="99"/>
    <w:rsid w:val="007D7F8E"/>
    <w:pPr>
      <w:widowControl w:val="0"/>
      <w:shd w:val="clear" w:color="auto" w:fill="FFFFFF"/>
      <w:spacing w:before="180" w:line="256" w:lineRule="exact"/>
      <w:ind w:firstLine="280"/>
      <w:jc w:val="both"/>
    </w:pPr>
    <w:rPr>
      <w:rFonts w:ascii="Times New Roman" w:eastAsiaTheme="minorHAnsi" w:hAnsi="Times New Roman"/>
      <w:b/>
      <w:bCs/>
      <w:sz w:val="18"/>
      <w:szCs w:val="18"/>
      <w:lang w:val="ru-RU" w:bidi="ar-SA"/>
    </w:rPr>
  </w:style>
  <w:style w:type="character" w:customStyle="1" w:styleId="Bodytext310">
    <w:name w:val="Body text (3) + 10"/>
    <w:aliases w:val="5 pt7,Not Bold9,Italic12,Body text + 13"/>
    <w:basedOn w:val="Bodytext30"/>
    <w:uiPriority w:val="99"/>
    <w:rsid w:val="007D7F8E"/>
    <w:rPr>
      <w:i/>
      <w:iCs/>
      <w:sz w:val="21"/>
      <w:szCs w:val="21"/>
    </w:rPr>
  </w:style>
  <w:style w:type="character" w:customStyle="1" w:styleId="Bodytext3NotBold">
    <w:name w:val="Body text (3) + Not Bold"/>
    <w:basedOn w:val="Bodytext30"/>
    <w:uiPriority w:val="99"/>
    <w:rsid w:val="007D7F8E"/>
    <w:rPr>
      <w:noProof/>
    </w:rPr>
  </w:style>
  <w:style w:type="character" w:customStyle="1" w:styleId="Tablecaption0">
    <w:name w:val="Table caption"/>
    <w:basedOn w:val="Tablecaption"/>
    <w:uiPriority w:val="99"/>
    <w:rsid w:val="007D7F8E"/>
    <w:rPr>
      <w:i/>
      <w:iCs/>
      <w:shd w:val="clear" w:color="auto" w:fill="FFFFFF"/>
    </w:rPr>
  </w:style>
  <w:style w:type="character" w:customStyle="1" w:styleId="Bodytext9pt2">
    <w:name w:val="Body text + 9 pt2"/>
    <w:aliases w:val="Bold2"/>
    <w:basedOn w:val="Bodytext"/>
    <w:uiPriority w:val="99"/>
    <w:rsid w:val="007D7F8E"/>
    <w:rPr>
      <w:b/>
      <w:bCs/>
      <w:sz w:val="18"/>
      <w:szCs w:val="18"/>
      <w:shd w:val="clear" w:color="auto" w:fill="FFFFFF"/>
    </w:rPr>
  </w:style>
  <w:style w:type="character" w:customStyle="1" w:styleId="Bodytext9pt1">
    <w:name w:val="Body text + 9 pt1"/>
    <w:aliases w:val="Bold1"/>
    <w:basedOn w:val="Bodytext"/>
    <w:uiPriority w:val="99"/>
    <w:rsid w:val="007D7F8E"/>
    <w:rPr>
      <w:b/>
      <w:bCs/>
      <w:sz w:val="18"/>
      <w:szCs w:val="18"/>
      <w:shd w:val="clear" w:color="auto" w:fill="FFFFFF"/>
    </w:rPr>
  </w:style>
  <w:style w:type="character" w:customStyle="1" w:styleId="40">
    <w:name w:val="Заголовок 4 Знак"/>
    <w:basedOn w:val="a0"/>
    <w:link w:val="4"/>
    <w:uiPriority w:val="9"/>
    <w:rsid w:val="007D7F8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rsid w:val="007D7F8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rsid w:val="007D7F8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 w:bidi="en-US"/>
    </w:rPr>
  </w:style>
  <w:style w:type="character" w:customStyle="1" w:styleId="Heading2">
    <w:name w:val="Heading #2_"/>
    <w:basedOn w:val="a0"/>
    <w:link w:val="Heading21"/>
    <w:uiPriority w:val="99"/>
    <w:locked/>
    <w:rsid w:val="009A1D9B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Heading21">
    <w:name w:val="Heading #21"/>
    <w:basedOn w:val="a"/>
    <w:link w:val="Heading2"/>
    <w:uiPriority w:val="99"/>
    <w:rsid w:val="009A1D9B"/>
    <w:pPr>
      <w:widowControl w:val="0"/>
      <w:shd w:val="clear" w:color="auto" w:fill="FFFFFF"/>
      <w:spacing w:before="180" w:after="360" w:line="240" w:lineRule="atLeast"/>
      <w:ind w:firstLine="280"/>
      <w:jc w:val="both"/>
      <w:outlineLvl w:val="1"/>
    </w:pPr>
    <w:rPr>
      <w:rFonts w:ascii="Times New Roman" w:eastAsiaTheme="minorHAnsi" w:hAnsi="Times New Roman"/>
      <w:b/>
      <w:bCs/>
      <w:sz w:val="21"/>
      <w:szCs w:val="21"/>
      <w:lang w:val="ru-RU" w:bidi="ar-SA"/>
    </w:rPr>
  </w:style>
  <w:style w:type="character" w:customStyle="1" w:styleId="Heading12">
    <w:name w:val="Heading #1 (2)_"/>
    <w:basedOn w:val="a0"/>
    <w:link w:val="Heading120"/>
    <w:uiPriority w:val="99"/>
    <w:locked/>
    <w:rsid w:val="009A1D9B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Heading120">
    <w:name w:val="Heading #1 (2)"/>
    <w:basedOn w:val="a"/>
    <w:link w:val="Heading12"/>
    <w:uiPriority w:val="99"/>
    <w:rsid w:val="009A1D9B"/>
    <w:pPr>
      <w:widowControl w:val="0"/>
      <w:shd w:val="clear" w:color="auto" w:fill="FFFFFF"/>
      <w:spacing w:before="180" w:line="240" w:lineRule="atLeast"/>
      <w:jc w:val="both"/>
      <w:outlineLvl w:val="0"/>
    </w:pPr>
    <w:rPr>
      <w:rFonts w:ascii="Times New Roman" w:eastAsiaTheme="minorHAnsi" w:hAnsi="Times New Roman"/>
      <w:sz w:val="20"/>
      <w:szCs w:val="20"/>
      <w:lang w:val="ru-RU" w:bidi="ar-SA"/>
    </w:rPr>
  </w:style>
  <w:style w:type="character" w:customStyle="1" w:styleId="Heading3">
    <w:name w:val="Heading #3_"/>
    <w:basedOn w:val="a0"/>
    <w:link w:val="Heading31"/>
    <w:uiPriority w:val="99"/>
    <w:locked/>
    <w:rsid w:val="009A1D9B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Heading31">
    <w:name w:val="Heading #31"/>
    <w:basedOn w:val="a"/>
    <w:link w:val="Heading3"/>
    <w:uiPriority w:val="99"/>
    <w:rsid w:val="009A1D9B"/>
    <w:pPr>
      <w:widowControl w:val="0"/>
      <w:shd w:val="clear" w:color="auto" w:fill="FFFFFF"/>
      <w:spacing w:before="240" w:line="259" w:lineRule="exact"/>
      <w:ind w:firstLine="300"/>
      <w:jc w:val="both"/>
      <w:outlineLvl w:val="2"/>
    </w:pPr>
    <w:rPr>
      <w:rFonts w:ascii="Times New Roman" w:eastAsiaTheme="minorHAnsi" w:hAnsi="Times New Roman"/>
      <w:b/>
      <w:bCs/>
      <w:sz w:val="20"/>
      <w:szCs w:val="20"/>
      <w:lang w:val="ru-RU" w:bidi="ar-SA"/>
    </w:rPr>
  </w:style>
  <w:style w:type="character" w:customStyle="1" w:styleId="Heading32">
    <w:name w:val="Heading #3 (2)_"/>
    <w:basedOn w:val="a0"/>
    <w:link w:val="Heading320"/>
    <w:uiPriority w:val="99"/>
    <w:locked/>
    <w:rsid w:val="009A1D9B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Heading320">
    <w:name w:val="Heading #3 (2)"/>
    <w:basedOn w:val="a"/>
    <w:link w:val="Heading32"/>
    <w:uiPriority w:val="99"/>
    <w:rsid w:val="009A1D9B"/>
    <w:pPr>
      <w:widowControl w:val="0"/>
      <w:shd w:val="clear" w:color="auto" w:fill="FFFFFF"/>
      <w:spacing w:after="300" w:line="240" w:lineRule="atLeast"/>
      <w:ind w:firstLine="300"/>
      <w:jc w:val="both"/>
      <w:outlineLvl w:val="2"/>
    </w:pPr>
    <w:rPr>
      <w:rFonts w:ascii="Times New Roman" w:eastAsiaTheme="minorHAnsi" w:hAnsi="Times New Roman"/>
      <w:b/>
      <w:bCs/>
      <w:sz w:val="21"/>
      <w:szCs w:val="21"/>
      <w:lang w:val="ru-RU" w:bidi="ar-SA"/>
    </w:rPr>
  </w:style>
  <w:style w:type="character" w:customStyle="1" w:styleId="Tablecaption2">
    <w:name w:val="Table caption (2)_"/>
    <w:basedOn w:val="a0"/>
    <w:link w:val="Tablecaption20"/>
    <w:uiPriority w:val="99"/>
    <w:locked/>
    <w:rsid w:val="009A1D9B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Tablecaption20">
    <w:name w:val="Table caption (2)"/>
    <w:basedOn w:val="a"/>
    <w:link w:val="Tablecaption2"/>
    <w:uiPriority w:val="99"/>
    <w:rsid w:val="009A1D9B"/>
    <w:pPr>
      <w:widowControl w:val="0"/>
      <w:shd w:val="clear" w:color="auto" w:fill="FFFFFF"/>
      <w:spacing w:line="240" w:lineRule="atLeast"/>
    </w:pPr>
    <w:rPr>
      <w:rFonts w:ascii="Times New Roman" w:eastAsiaTheme="minorHAnsi" w:hAnsi="Times New Roman"/>
      <w:b/>
      <w:bCs/>
      <w:sz w:val="21"/>
      <w:szCs w:val="21"/>
      <w:lang w:val="ru-RU" w:bidi="ar-SA"/>
    </w:rPr>
  </w:style>
  <w:style w:type="character" w:customStyle="1" w:styleId="Heading210pt">
    <w:name w:val="Heading #2 + 10 pt"/>
    <w:aliases w:val="Not Bold8"/>
    <w:basedOn w:val="Heading2"/>
    <w:uiPriority w:val="99"/>
    <w:rsid w:val="009A1D9B"/>
    <w:rPr>
      <w:sz w:val="20"/>
      <w:szCs w:val="20"/>
    </w:rPr>
  </w:style>
  <w:style w:type="character" w:customStyle="1" w:styleId="Heading1210">
    <w:name w:val="Heading #1 (2) + 10"/>
    <w:aliases w:val="5 pt5,Italic11,Spacing -1 pt"/>
    <w:basedOn w:val="Heading12"/>
    <w:uiPriority w:val="99"/>
    <w:rsid w:val="009A1D9B"/>
    <w:rPr>
      <w:i/>
      <w:iCs/>
      <w:spacing w:val="-30"/>
      <w:sz w:val="21"/>
      <w:szCs w:val="21"/>
    </w:rPr>
  </w:style>
  <w:style w:type="character" w:customStyle="1" w:styleId="Bodytext47">
    <w:name w:val="Body text (4) + 7"/>
    <w:aliases w:val="5 pt4,Body text + Microsoft Sans Serif1"/>
    <w:basedOn w:val="Bodytext40"/>
    <w:uiPriority w:val="99"/>
    <w:rsid w:val="009A1D9B"/>
    <w:rPr>
      <w:sz w:val="15"/>
      <w:szCs w:val="15"/>
      <w:shd w:val="clear" w:color="auto" w:fill="FFFFFF"/>
    </w:rPr>
  </w:style>
  <w:style w:type="character" w:customStyle="1" w:styleId="Heading32NotBold">
    <w:name w:val="Heading #3 (2) + Not Bold"/>
    <w:aliases w:val="Italic10,Spacing 0 pt1"/>
    <w:basedOn w:val="Heading32"/>
    <w:uiPriority w:val="99"/>
    <w:rsid w:val="009A1D9B"/>
    <w:rPr>
      <w:i/>
      <w:iCs/>
      <w:spacing w:val="-10"/>
    </w:rPr>
  </w:style>
  <w:style w:type="character" w:customStyle="1" w:styleId="Heading329pt">
    <w:name w:val="Heading #3 (2) + 9 pt"/>
    <w:aliases w:val="Not Bold7,Italic9"/>
    <w:basedOn w:val="Heading32"/>
    <w:uiPriority w:val="99"/>
    <w:rsid w:val="009A1D9B"/>
    <w:rPr>
      <w:i/>
      <w:iCs/>
      <w:sz w:val="18"/>
      <w:szCs w:val="18"/>
      <w:lang w:val="en-US" w:eastAsia="en-US"/>
    </w:rPr>
  </w:style>
  <w:style w:type="character" w:customStyle="1" w:styleId="Heading3210pt">
    <w:name w:val="Heading #3 (2) + 10 pt"/>
    <w:basedOn w:val="Heading32"/>
    <w:uiPriority w:val="99"/>
    <w:rsid w:val="009A1D9B"/>
    <w:rPr>
      <w:noProof/>
      <w:sz w:val="20"/>
      <w:szCs w:val="20"/>
    </w:rPr>
  </w:style>
  <w:style w:type="character" w:customStyle="1" w:styleId="Bodytext4Italic">
    <w:name w:val="Body text (4) + Italic"/>
    <w:basedOn w:val="Bodytext40"/>
    <w:uiPriority w:val="99"/>
    <w:rsid w:val="009A1D9B"/>
    <w:rPr>
      <w:i/>
      <w:iCs/>
      <w:noProof/>
      <w:shd w:val="clear" w:color="auto" w:fill="FFFFFF"/>
    </w:rPr>
  </w:style>
  <w:style w:type="character" w:customStyle="1" w:styleId="Bodytext410pt">
    <w:name w:val="Body text (4) + 10 pt"/>
    <w:basedOn w:val="Bodytext40"/>
    <w:uiPriority w:val="99"/>
    <w:rsid w:val="009A1D9B"/>
    <w:rPr>
      <w:sz w:val="20"/>
      <w:szCs w:val="20"/>
      <w:shd w:val="clear" w:color="auto" w:fill="FFFFFF"/>
    </w:rPr>
  </w:style>
  <w:style w:type="character" w:customStyle="1" w:styleId="Bodytext42">
    <w:name w:val="Body text (4)"/>
    <w:basedOn w:val="Bodytext40"/>
    <w:uiPriority w:val="99"/>
    <w:rsid w:val="009A1D9B"/>
    <w:rPr>
      <w:shd w:val="clear" w:color="auto" w:fill="FFFFFF"/>
    </w:rPr>
  </w:style>
  <w:style w:type="character" w:customStyle="1" w:styleId="Bodytext471">
    <w:name w:val="Body text (4) + 71"/>
    <w:aliases w:val="5 pt3,Body text + Sylfaen1,51"/>
    <w:basedOn w:val="Bodytext40"/>
    <w:uiPriority w:val="99"/>
    <w:rsid w:val="009A1D9B"/>
    <w:rPr>
      <w:sz w:val="15"/>
      <w:szCs w:val="15"/>
      <w:shd w:val="clear" w:color="auto" w:fill="FFFFFF"/>
    </w:rPr>
  </w:style>
  <w:style w:type="character" w:customStyle="1" w:styleId="Bodytext210pt">
    <w:name w:val="Body text (2) + 10 pt"/>
    <w:aliases w:val="Not Bold6,Spacing -1 pt1"/>
    <w:basedOn w:val="Bodytext2"/>
    <w:uiPriority w:val="99"/>
    <w:rsid w:val="009A1D9B"/>
    <w:rPr>
      <w:b/>
      <w:bCs/>
      <w:spacing w:val="-20"/>
      <w:sz w:val="20"/>
      <w:szCs w:val="20"/>
      <w:shd w:val="clear" w:color="auto" w:fill="FFFFFF"/>
    </w:rPr>
  </w:style>
  <w:style w:type="character" w:customStyle="1" w:styleId="Bodytext2NotBold1">
    <w:name w:val="Body text (2) + Not Bold1"/>
    <w:aliases w:val="Italic8"/>
    <w:basedOn w:val="Bodytext2"/>
    <w:uiPriority w:val="99"/>
    <w:rsid w:val="009A1D9B"/>
    <w:rPr>
      <w:b/>
      <w:bCs/>
      <w:i/>
      <w:iCs/>
      <w:shd w:val="clear" w:color="auto" w:fill="FFFFFF"/>
    </w:rPr>
  </w:style>
  <w:style w:type="character" w:customStyle="1" w:styleId="Bodytext20">
    <w:name w:val="Body text (2)"/>
    <w:basedOn w:val="Bodytext2"/>
    <w:uiPriority w:val="99"/>
    <w:rsid w:val="009A1D9B"/>
    <w:rPr>
      <w:b/>
      <w:bCs/>
      <w:shd w:val="clear" w:color="auto" w:fill="FFFFFF"/>
    </w:rPr>
  </w:style>
  <w:style w:type="character" w:customStyle="1" w:styleId="Bodytext420">
    <w:name w:val="Body text (4)2"/>
    <w:basedOn w:val="Bodytext40"/>
    <w:uiPriority w:val="99"/>
    <w:rsid w:val="009A1D9B"/>
    <w:rPr>
      <w:shd w:val="clear" w:color="auto" w:fill="FFFFFF"/>
    </w:rPr>
  </w:style>
  <w:style w:type="character" w:customStyle="1" w:styleId="Heading39pt">
    <w:name w:val="Heading #3 + 9 pt"/>
    <w:aliases w:val="Not Bold5,Italic7,Heading #1 + Corbel,6 pt"/>
    <w:basedOn w:val="Heading3"/>
    <w:uiPriority w:val="99"/>
    <w:rsid w:val="009A1D9B"/>
    <w:rPr>
      <w:i/>
      <w:iCs/>
      <w:sz w:val="18"/>
      <w:szCs w:val="18"/>
    </w:rPr>
  </w:style>
  <w:style w:type="character" w:customStyle="1" w:styleId="Heading30">
    <w:name w:val="Heading #3"/>
    <w:basedOn w:val="Heading3"/>
    <w:uiPriority w:val="99"/>
    <w:rsid w:val="009A1D9B"/>
  </w:style>
  <w:style w:type="character" w:customStyle="1" w:styleId="Heading2NotBold">
    <w:name w:val="Heading #2 + Not Bold"/>
    <w:aliases w:val="Italic6"/>
    <w:basedOn w:val="Heading2"/>
    <w:uiPriority w:val="99"/>
    <w:rsid w:val="009A1D9B"/>
    <w:rPr>
      <w:i/>
      <w:iCs/>
    </w:rPr>
  </w:style>
  <w:style w:type="character" w:customStyle="1" w:styleId="Heading2MSGothic">
    <w:name w:val="Heading #2 + MS Gothic"/>
    <w:aliases w:val="92,5 pt2,Not Bold4,Italic5"/>
    <w:basedOn w:val="Heading2"/>
    <w:uiPriority w:val="99"/>
    <w:rsid w:val="009A1D9B"/>
    <w:rPr>
      <w:rFonts w:ascii="MS Gothic" w:eastAsia="MS Gothic" w:cs="MS Gothic" w:hint="eastAsia"/>
      <w:i/>
      <w:iCs/>
      <w:noProof/>
      <w:sz w:val="19"/>
      <w:szCs w:val="19"/>
    </w:rPr>
  </w:style>
  <w:style w:type="character" w:customStyle="1" w:styleId="Heading20">
    <w:name w:val="Heading #2"/>
    <w:basedOn w:val="Heading2"/>
    <w:uiPriority w:val="99"/>
    <w:rsid w:val="009A1D9B"/>
  </w:style>
  <w:style w:type="character" w:customStyle="1" w:styleId="Bodytext39pt">
    <w:name w:val="Body text (3) + 9 pt"/>
    <w:aliases w:val="Not Bold3,Italic4"/>
    <w:basedOn w:val="Bodytext30"/>
    <w:uiPriority w:val="99"/>
    <w:rsid w:val="009A1D9B"/>
    <w:rPr>
      <w:b/>
      <w:bCs/>
      <w:i/>
      <w:iCs/>
      <w:sz w:val="18"/>
      <w:szCs w:val="18"/>
      <w:shd w:val="clear" w:color="auto" w:fill="FFFFFF"/>
    </w:rPr>
  </w:style>
  <w:style w:type="character" w:customStyle="1" w:styleId="Bodytext32">
    <w:name w:val="Body text (3)"/>
    <w:basedOn w:val="Bodytext30"/>
    <w:uiPriority w:val="99"/>
    <w:rsid w:val="009A1D9B"/>
    <w:rPr>
      <w:b/>
      <w:bCs/>
      <w:shd w:val="clear" w:color="auto" w:fill="FFFFFF"/>
    </w:rPr>
  </w:style>
  <w:style w:type="character" w:customStyle="1" w:styleId="Bodytext39pt1">
    <w:name w:val="Body text (3) + 9 pt1"/>
    <w:aliases w:val="Not Bold2,Italic3"/>
    <w:basedOn w:val="Bodytext30"/>
    <w:uiPriority w:val="99"/>
    <w:rsid w:val="009A1D9B"/>
    <w:rPr>
      <w:b/>
      <w:bCs/>
      <w:i/>
      <w:iCs/>
      <w:sz w:val="18"/>
      <w:szCs w:val="18"/>
      <w:shd w:val="clear" w:color="auto" w:fill="FFFFFF"/>
    </w:rPr>
  </w:style>
  <w:style w:type="character" w:customStyle="1" w:styleId="Bodytext44pt">
    <w:name w:val="Body text (4) + 4 pt"/>
    <w:aliases w:val="Spacing 1 pt1"/>
    <w:basedOn w:val="Bodytext40"/>
    <w:uiPriority w:val="99"/>
    <w:rsid w:val="009A1D9B"/>
    <w:rPr>
      <w:spacing w:val="30"/>
      <w:sz w:val="8"/>
      <w:szCs w:val="8"/>
      <w:shd w:val="clear" w:color="auto" w:fill="FFFFFF"/>
    </w:rPr>
  </w:style>
  <w:style w:type="character" w:customStyle="1" w:styleId="Bodytext4CordiaUPC">
    <w:name w:val="Body text (4) + CordiaUPC"/>
    <w:aliases w:val="4 pt1"/>
    <w:basedOn w:val="Bodytext40"/>
    <w:uiPriority w:val="99"/>
    <w:rsid w:val="009A1D9B"/>
    <w:rPr>
      <w:rFonts w:ascii="CordiaUPC" w:hAnsi="CordiaUPC" w:cs="CordiaUPC"/>
      <w:sz w:val="8"/>
      <w:szCs w:val="8"/>
      <w:shd w:val="clear" w:color="auto" w:fill="FFFFFF"/>
    </w:rPr>
  </w:style>
  <w:style w:type="character" w:customStyle="1" w:styleId="Tablecaption2NotBold">
    <w:name w:val="Table caption (2) + Not Bold"/>
    <w:aliases w:val="Italic2"/>
    <w:basedOn w:val="Tablecaption2"/>
    <w:uiPriority w:val="99"/>
    <w:rsid w:val="009A1D9B"/>
    <w:rPr>
      <w:i/>
      <w:iCs/>
    </w:rPr>
  </w:style>
  <w:style w:type="character" w:customStyle="1" w:styleId="Tablecaption2MSGothic">
    <w:name w:val="Table caption (2) + MS Gothic"/>
    <w:aliases w:val="91,5 pt1,Not Bold1,Italic1,Body text (2) + 10,Body text (2) + Corbel,6 pt1"/>
    <w:basedOn w:val="Tablecaption2"/>
    <w:uiPriority w:val="99"/>
    <w:rsid w:val="009A1D9B"/>
    <w:rPr>
      <w:rFonts w:ascii="MS Gothic" w:eastAsia="MS Gothic" w:cs="MS Gothic" w:hint="eastAsia"/>
      <w:i/>
      <w:iCs/>
      <w:noProof/>
      <w:sz w:val="19"/>
      <w:szCs w:val="19"/>
    </w:rPr>
  </w:style>
  <w:style w:type="table" w:styleId="ac">
    <w:name w:val="Table Grid"/>
    <w:basedOn w:val="a1"/>
    <w:uiPriority w:val="59"/>
    <w:rsid w:val="00CA26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9430D5"/>
    <w:pPr>
      <w:ind w:left="720"/>
      <w:contextualSpacing/>
    </w:pPr>
  </w:style>
  <w:style w:type="character" w:customStyle="1" w:styleId="70">
    <w:name w:val="Заголовок 7 Знак"/>
    <w:basedOn w:val="a0"/>
    <w:link w:val="7"/>
    <w:uiPriority w:val="9"/>
    <w:rsid w:val="00AC3E1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en-US" w:bidi="en-US"/>
    </w:rPr>
  </w:style>
  <w:style w:type="paragraph" w:styleId="ae">
    <w:name w:val="Balloon Text"/>
    <w:basedOn w:val="a"/>
    <w:link w:val="af"/>
    <w:uiPriority w:val="99"/>
    <w:semiHidden/>
    <w:unhideWhenUsed/>
    <w:rsid w:val="005A574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A574F"/>
    <w:rPr>
      <w:rFonts w:ascii="Tahoma" w:eastAsia="Times New Roman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AAFFA-B726-4904-AC12-2A61ECEA9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40</Pages>
  <Words>8888</Words>
  <Characters>50665</Characters>
  <Application>Microsoft Office Word</Application>
  <DocSecurity>0</DocSecurity>
  <Lines>422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CCIKC</Company>
  <LinksUpToDate>false</LinksUpToDate>
  <CharactersWithSpaces>59435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Слащева</dc:creator>
  <cp:keywords/>
  <dc:description/>
  <cp:lastModifiedBy>Irina</cp:lastModifiedBy>
  <cp:revision>98</cp:revision>
  <cp:lastPrinted>2020-10-09T13:40:00Z</cp:lastPrinted>
  <dcterms:created xsi:type="dcterms:W3CDTF">2019-08-15T05:10:00Z</dcterms:created>
  <dcterms:modified xsi:type="dcterms:W3CDTF">2020-10-12T05:55:00Z</dcterms:modified>
</cp:coreProperties>
</file>